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1241" w14:textId="51BBE82D" w:rsidR="00A410BA" w:rsidRPr="001F020C" w:rsidRDefault="00A410BA" w:rsidP="00A410BA">
      <w:pPr>
        <w:ind w:left="2127" w:hanging="2127"/>
        <w:rPr>
          <w:b/>
          <w:bCs/>
          <w:sz w:val="18"/>
          <w:szCs w:val="18"/>
          <w:u w:val="single"/>
        </w:rPr>
      </w:pPr>
      <w:r>
        <w:rPr>
          <w:b/>
          <w:bCs/>
          <w:noProof/>
          <w:sz w:val="18"/>
          <w:szCs w:val="18"/>
          <w:u w:val="single"/>
        </w:rPr>
        <w:drawing>
          <wp:inline distT="0" distB="0" distL="0" distR="0" wp14:anchorId="162F6D10" wp14:editId="5000CC21">
            <wp:extent cx="6191250" cy="78486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6784" cy="7919000"/>
                    </a:xfrm>
                    <a:prstGeom prst="rect">
                      <a:avLst/>
                    </a:prstGeom>
                    <a:noFill/>
                    <a:ln>
                      <a:noFill/>
                    </a:ln>
                  </pic:spPr>
                </pic:pic>
              </a:graphicData>
            </a:graphic>
          </wp:inline>
        </w:drawing>
      </w:r>
    </w:p>
    <w:p w14:paraId="1FB1E4D6" w14:textId="77777777" w:rsidR="00A410BA" w:rsidRDefault="00A410BA">
      <w:pPr>
        <w:rPr>
          <w:b/>
          <w:bCs/>
          <w:sz w:val="18"/>
          <w:szCs w:val="18"/>
          <w:u w:val="single"/>
        </w:rPr>
      </w:pPr>
      <w:r>
        <w:rPr>
          <w:b/>
          <w:bCs/>
          <w:sz w:val="18"/>
          <w:szCs w:val="18"/>
          <w:u w:val="single"/>
        </w:rPr>
        <w:br w:type="page"/>
      </w:r>
    </w:p>
    <w:p w14:paraId="75E56B3F" w14:textId="38B8AC2C" w:rsidR="00DD2B66" w:rsidRPr="001F020C" w:rsidRDefault="00A409C7" w:rsidP="004D211F">
      <w:pPr>
        <w:ind w:left="2127"/>
        <w:rPr>
          <w:b/>
          <w:bCs/>
          <w:sz w:val="18"/>
          <w:szCs w:val="18"/>
          <w:u w:val="single"/>
        </w:rPr>
      </w:pPr>
      <w:r w:rsidRPr="001F020C">
        <w:rPr>
          <w:b/>
          <w:bCs/>
          <w:sz w:val="18"/>
          <w:szCs w:val="18"/>
          <w:u w:val="single"/>
        </w:rPr>
        <w:lastRenderedPageBreak/>
        <w:t>Conclusies</w:t>
      </w:r>
      <w:r w:rsidR="000278F8" w:rsidRPr="001F020C">
        <w:rPr>
          <w:b/>
          <w:bCs/>
          <w:sz w:val="18"/>
          <w:szCs w:val="18"/>
          <w:u w:val="single"/>
        </w:rPr>
        <w:t xml:space="preserve"> en a</w:t>
      </w:r>
      <w:r w:rsidR="00F6776E" w:rsidRPr="001F020C">
        <w:rPr>
          <w:b/>
          <w:bCs/>
          <w:sz w:val="18"/>
          <w:szCs w:val="18"/>
          <w:u w:val="single"/>
        </w:rPr>
        <w:t>anbevelingen</w:t>
      </w:r>
      <w:r w:rsidR="002F1C87" w:rsidRPr="001F020C">
        <w:rPr>
          <w:b/>
          <w:bCs/>
          <w:sz w:val="18"/>
          <w:szCs w:val="18"/>
          <w:u w:val="single"/>
        </w:rPr>
        <w:t xml:space="preserve"> negen wijkoverleggen Rijksbeschermde stadsgezichten</w:t>
      </w:r>
    </w:p>
    <w:p w14:paraId="6E2569BF" w14:textId="77777777" w:rsidR="00A409C7" w:rsidRPr="001F020C" w:rsidRDefault="00A409C7" w:rsidP="004D211F">
      <w:pPr>
        <w:ind w:left="2127"/>
        <w:rPr>
          <w:b/>
          <w:bCs/>
          <w:sz w:val="18"/>
          <w:szCs w:val="18"/>
          <w:u w:val="single"/>
        </w:rPr>
      </w:pPr>
    </w:p>
    <w:p w14:paraId="10D7EF48" w14:textId="4147837E" w:rsidR="002F1C87" w:rsidRPr="001F020C" w:rsidRDefault="0076084E" w:rsidP="004D211F">
      <w:pPr>
        <w:ind w:left="2127"/>
        <w:rPr>
          <w:b/>
          <w:bCs/>
          <w:sz w:val="18"/>
          <w:szCs w:val="18"/>
        </w:rPr>
      </w:pPr>
      <w:r w:rsidRPr="001F020C">
        <w:rPr>
          <w:b/>
          <w:bCs/>
          <w:sz w:val="18"/>
          <w:szCs w:val="18"/>
        </w:rPr>
        <w:t>O</w:t>
      </w:r>
      <w:r w:rsidR="00410B2E" w:rsidRPr="001F020C">
        <w:rPr>
          <w:b/>
          <w:bCs/>
          <w:sz w:val="18"/>
          <w:szCs w:val="18"/>
        </w:rPr>
        <w:t xml:space="preserve">nder auspiciën </w:t>
      </w:r>
      <w:r w:rsidR="00C77F79" w:rsidRPr="001F020C">
        <w:rPr>
          <w:b/>
          <w:bCs/>
          <w:sz w:val="18"/>
          <w:szCs w:val="18"/>
        </w:rPr>
        <w:t xml:space="preserve">van de stichting BAS </w:t>
      </w:r>
      <w:r w:rsidRPr="001F020C">
        <w:rPr>
          <w:b/>
          <w:bCs/>
          <w:sz w:val="18"/>
          <w:szCs w:val="18"/>
        </w:rPr>
        <w:t>schreef Abe van der Werff de tekst met</w:t>
      </w:r>
      <w:r w:rsidR="00C77F79" w:rsidRPr="001F020C">
        <w:rPr>
          <w:b/>
          <w:bCs/>
          <w:sz w:val="18"/>
          <w:szCs w:val="18"/>
        </w:rPr>
        <w:t xml:space="preserve"> </w:t>
      </w:r>
      <w:r w:rsidR="00410B2E" w:rsidRPr="001F020C">
        <w:rPr>
          <w:b/>
          <w:bCs/>
          <w:sz w:val="18"/>
          <w:szCs w:val="18"/>
        </w:rPr>
        <w:t xml:space="preserve">medewerking van </w:t>
      </w:r>
      <w:r w:rsidR="00C77F79" w:rsidRPr="001F020C">
        <w:rPr>
          <w:b/>
          <w:bCs/>
          <w:sz w:val="18"/>
          <w:szCs w:val="18"/>
        </w:rPr>
        <w:t>de vertegenwoordigers van de negen wijkoverleggen</w:t>
      </w:r>
      <w:r w:rsidR="009B5219" w:rsidRPr="001F020C">
        <w:rPr>
          <w:b/>
          <w:bCs/>
          <w:sz w:val="18"/>
          <w:szCs w:val="18"/>
        </w:rPr>
        <w:t>, 22.07.2021.</w:t>
      </w:r>
    </w:p>
    <w:p w14:paraId="122B418B" w14:textId="6E5CD903" w:rsidR="00C77F79" w:rsidRPr="001F020C" w:rsidRDefault="00C77F79" w:rsidP="004D211F">
      <w:pPr>
        <w:ind w:left="2127"/>
        <w:rPr>
          <w:b/>
          <w:bCs/>
          <w:sz w:val="18"/>
          <w:szCs w:val="18"/>
        </w:rPr>
      </w:pPr>
    </w:p>
    <w:p w14:paraId="7AFE387B" w14:textId="77777777" w:rsidR="00C77F79" w:rsidRPr="001F020C" w:rsidRDefault="00C77F79" w:rsidP="004D211F">
      <w:pPr>
        <w:ind w:left="2127"/>
        <w:rPr>
          <w:b/>
          <w:bCs/>
          <w:sz w:val="18"/>
          <w:szCs w:val="18"/>
        </w:rPr>
      </w:pPr>
    </w:p>
    <w:p w14:paraId="5928FF8D" w14:textId="383753DE" w:rsidR="00CC65CD" w:rsidRPr="001F020C" w:rsidRDefault="00B5033B" w:rsidP="00B5033B">
      <w:pPr>
        <w:ind w:left="2127"/>
        <w:rPr>
          <w:i/>
          <w:iCs/>
          <w:sz w:val="18"/>
          <w:szCs w:val="18"/>
        </w:rPr>
      </w:pPr>
      <w:r w:rsidRPr="001F020C">
        <w:rPr>
          <w:i/>
          <w:iCs/>
          <w:sz w:val="18"/>
          <w:szCs w:val="18"/>
        </w:rPr>
        <w:t xml:space="preserve">Wat is de bescherming van een beschermd stadsgezicht nog waard? Op papier lijkt het heel wat, maar in de praktijk zit deze vol hiaten en teleurstellingen. </w:t>
      </w:r>
      <w:r w:rsidR="00DA110E" w:rsidRPr="001F020C">
        <w:rPr>
          <w:i/>
          <w:iCs/>
          <w:sz w:val="18"/>
          <w:szCs w:val="18"/>
        </w:rPr>
        <w:t xml:space="preserve">Besturen van </w:t>
      </w:r>
      <w:r w:rsidR="00801ADF" w:rsidRPr="001F020C">
        <w:rPr>
          <w:i/>
          <w:iCs/>
          <w:sz w:val="18"/>
          <w:szCs w:val="18"/>
        </w:rPr>
        <w:t xml:space="preserve">alle </w:t>
      </w:r>
      <w:r w:rsidR="00C9116D" w:rsidRPr="001F020C">
        <w:rPr>
          <w:i/>
          <w:iCs/>
          <w:sz w:val="18"/>
          <w:szCs w:val="18"/>
        </w:rPr>
        <w:t xml:space="preserve">Haagse </w:t>
      </w:r>
      <w:r w:rsidR="00DA110E" w:rsidRPr="001F020C">
        <w:rPr>
          <w:i/>
          <w:iCs/>
          <w:sz w:val="18"/>
          <w:szCs w:val="18"/>
        </w:rPr>
        <w:t>wijkoverleggen</w:t>
      </w:r>
      <w:r w:rsidR="005958F4" w:rsidRPr="001F020C">
        <w:rPr>
          <w:rStyle w:val="Voetnootmarkering"/>
          <w:i/>
          <w:iCs/>
          <w:sz w:val="18"/>
          <w:szCs w:val="18"/>
        </w:rPr>
        <w:footnoteReference w:id="1"/>
      </w:r>
      <w:r w:rsidR="00DA110E" w:rsidRPr="001F020C">
        <w:rPr>
          <w:i/>
          <w:iCs/>
          <w:sz w:val="18"/>
          <w:szCs w:val="18"/>
        </w:rPr>
        <w:t xml:space="preserve"> </w:t>
      </w:r>
      <w:r w:rsidR="00B1372D" w:rsidRPr="001F020C">
        <w:rPr>
          <w:i/>
          <w:iCs/>
          <w:sz w:val="18"/>
          <w:szCs w:val="18"/>
        </w:rPr>
        <w:t>hebb</w:t>
      </w:r>
      <w:r w:rsidR="00DA110E" w:rsidRPr="001F020C">
        <w:rPr>
          <w:i/>
          <w:iCs/>
          <w:sz w:val="18"/>
          <w:szCs w:val="18"/>
        </w:rPr>
        <w:t>en vergelijkbare problemen als het gaat om bouw</w:t>
      </w:r>
      <w:r w:rsidR="00F6776E" w:rsidRPr="001F020C">
        <w:rPr>
          <w:i/>
          <w:iCs/>
          <w:sz w:val="18"/>
          <w:szCs w:val="18"/>
        </w:rPr>
        <w:t>-</w:t>
      </w:r>
      <w:r w:rsidR="00DA110E" w:rsidRPr="001F020C">
        <w:rPr>
          <w:i/>
          <w:iCs/>
          <w:sz w:val="18"/>
          <w:szCs w:val="18"/>
        </w:rPr>
        <w:t xml:space="preserve"> en verbouwingsplannen in Rijksbeschermde stadsgezichten. Daarom staken zij de koppen onlangs eens bij elkaar, een initiatief van de stichting Bescherming Architectuur Statenkwartier (BAS). </w:t>
      </w:r>
    </w:p>
    <w:p w14:paraId="67B4F8F3" w14:textId="77777777" w:rsidR="00662F26" w:rsidRPr="001F020C" w:rsidRDefault="00662F26" w:rsidP="00B5033B">
      <w:pPr>
        <w:ind w:left="2127"/>
        <w:rPr>
          <w:i/>
          <w:iCs/>
          <w:sz w:val="18"/>
          <w:szCs w:val="18"/>
        </w:rPr>
      </w:pPr>
    </w:p>
    <w:p w14:paraId="33BF0F1B" w14:textId="79402AAC" w:rsidR="00717988" w:rsidRPr="001F020C" w:rsidRDefault="00DA110E" w:rsidP="00B5033B">
      <w:pPr>
        <w:ind w:left="2127"/>
        <w:rPr>
          <w:i/>
          <w:iCs/>
          <w:sz w:val="18"/>
          <w:szCs w:val="18"/>
        </w:rPr>
      </w:pPr>
      <w:r w:rsidRPr="001F020C">
        <w:rPr>
          <w:i/>
          <w:iCs/>
          <w:sz w:val="18"/>
          <w:szCs w:val="18"/>
        </w:rPr>
        <w:t>W</w:t>
      </w:r>
      <w:r w:rsidR="002323FE" w:rsidRPr="001F020C">
        <w:rPr>
          <w:i/>
          <w:iCs/>
          <w:sz w:val="18"/>
          <w:szCs w:val="18"/>
        </w:rPr>
        <w:t>elke</w:t>
      </w:r>
      <w:r w:rsidRPr="001F020C">
        <w:rPr>
          <w:i/>
          <w:iCs/>
          <w:sz w:val="18"/>
          <w:szCs w:val="18"/>
        </w:rPr>
        <w:t xml:space="preserve"> zijn </w:t>
      </w:r>
      <w:r w:rsidR="003071B2" w:rsidRPr="001F020C">
        <w:rPr>
          <w:i/>
          <w:iCs/>
          <w:sz w:val="18"/>
          <w:szCs w:val="18"/>
        </w:rPr>
        <w:t>de</w:t>
      </w:r>
      <w:r w:rsidRPr="001F020C">
        <w:rPr>
          <w:i/>
          <w:iCs/>
          <w:sz w:val="18"/>
          <w:szCs w:val="18"/>
        </w:rPr>
        <w:t xml:space="preserve"> belangrijkste</w:t>
      </w:r>
      <w:r w:rsidR="00553BA2" w:rsidRPr="001F020C">
        <w:rPr>
          <w:i/>
          <w:iCs/>
          <w:sz w:val="18"/>
          <w:szCs w:val="18"/>
        </w:rPr>
        <w:t xml:space="preserve"> </w:t>
      </w:r>
      <w:r w:rsidRPr="001F020C">
        <w:rPr>
          <w:i/>
          <w:iCs/>
          <w:sz w:val="18"/>
          <w:szCs w:val="18"/>
        </w:rPr>
        <w:t xml:space="preserve">conclusies? </w:t>
      </w:r>
      <w:r w:rsidR="00B5033B" w:rsidRPr="001F020C">
        <w:rPr>
          <w:i/>
          <w:iCs/>
          <w:sz w:val="18"/>
          <w:szCs w:val="18"/>
        </w:rPr>
        <w:t xml:space="preserve">Nu is het moment om deze problemen te agenderen en zo veel mogelijk op te lossen. De Omgevingswet </w:t>
      </w:r>
      <w:r w:rsidR="00FC23AB">
        <w:rPr>
          <w:i/>
          <w:iCs/>
          <w:sz w:val="18"/>
          <w:szCs w:val="18"/>
        </w:rPr>
        <w:t xml:space="preserve">zou volgens plan </w:t>
      </w:r>
      <w:r w:rsidR="00B5033B" w:rsidRPr="001F020C">
        <w:rPr>
          <w:i/>
          <w:iCs/>
          <w:sz w:val="18"/>
          <w:szCs w:val="18"/>
        </w:rPr>
        <w:t xml:space="preserve">in 2022 </w:t>
      </w:r>
      <w:r w:rsidR="00FC23AB">
        <w:rPr>
          <w:i/>
          <w:iCs/>
          <w:sz w:val="18"/>
          <w:szCs w:val="18"/>
        </w:rPr>
        <w:t xml:space="preserve">worden </w:t>
      </w:r>
      <w:r w:rsidR="009E499E" w:rsidRPr="001F020C">
        <w:rPr>
          <w:i/>
          <w:iCs/>
          <w:sz w:val="18"/>
          <w:szCs w:val="18"/>
        </w:rPr>
        <w:t>ingevoerd</w:t>
      </w:r>
      <w:r w:rsidR="00B5033B" w:rsidRPr="001F020C">
        <w:rPr>
          <w:i/>
          <w:iCs/>
          <w:sz w:val="18"/>
          <w:szCs w:val="18"/>
        </w:rPr>
        <w:t xml:space="preserve"> en de politieke partijen kunnen het verschil maken in het nieuwe collegeprogramma na de gemeenteraadsverkiezingen in maart 2022.</w:t>
      </w:r>
    </w:p>
    <w:p w14:paraId="6179404D" w14:textId="77777777" w:rsidR="00662F26" w:rsidRPr="001F020C" w:rsidRDefault="00662F26" w:rsidP="00B5033B">
      <w:pPr>
        <w:ind w:left="2127"/>
        <w:rPr>
          <w:i/>
          <w:iCs/>
          <w:sz w:val="18"/>
          <w:szCs w:val="18"/>
        </w:rPr>
      </w:pPr>
    </w:p>
    <w:p w14:paraId="774FB896" w14:textId="46CE4972" w:rsidR="00B5033B" w:rsidRPr="001F020C" w:rsidRDefault="00717988" w:rsidP="00B5033B">
      <w:pPr>
        <w:ind w:left="2127"/>
        <w:rPr>
          <w:i/>
          <w:iCs/>
          <w:sz w:val="18"/>
          <w:szCs w:val="18"/>
        </w:rPr>
      </w:pPr>
      <w:r w:rsidRPr="001F020C">
        <w:rPr>
          <w:i/>
          <w:iCs/>
          <w:sz w:val="18"/>
          <w:szCs w:val="18"/>
        </w:rPr>
        <w:t xml:space="preserve">De </w:t>
      </w:r>
      <w:r w:rsidR="00A409C7" w:rsidRPr="001F020C">
        <w:rPr>
          <w:i/>
          <w:iCs/>
          <w:sz w:val="18"/>
          <w:szCs w:val="18"/>
        </w:rPr>
        <w:t>conclusies</w:t>
      </w:r>
      <w:r w:rsidRPr="001F020C">
        <w:rPr>
          <w:i/>
          <w:iCs/>
          <w:sz w:val="18"/>
          <w:szCs w:val="18"/>
        </w:rPr>
        <w:t xml:space="preserve"> en aanbevelingen zijn opgesteld na consultatie van de wijkoverleggen Rijksbeschermde stadsgezichten</w:t>
      </w:r>
      <w:r w:rsidR="0064453D" w:rsidRPr="001F020C">
        <w:rPr>
          <w:i/>
          <w:iCs/>
          <w:sz w:val="18"/>
          <w:szCs w:val="18"/>
        </w:rPr>
        <w:t xml:space="preserve">. Ze bevatten een grote variatie aan onderwerpen gebaseerd op </w:t>
      </w:r>
      <w:r w:rsidR="00A409C7" w:rsidRPr="001F020C">
        <w:rPr>
          <w:i/>
          <w:iCs/>
          <w:sz w:val="18"/>
          <w:szCs w:val="18"/>
        </w:rPr>
        <w:t xml:space="preserve">de </w:t>
      </w:r>
      <w:r w:rsidR="0064453D" w:rsidRPr="001F020C">
        <w:rPr>
          <w:i/>
          <w:iCs/>
          <w:sz w:val="18"/>
          <w:szCs w:val="18"/>
        </w:rPr>
        <w:t>eigen ervaring van iedere wijk. In dit stuk is getracht de gemeenschappelijke opvatting</w:t>
      </w:r>
      <w:r w:rsidR="00A409C7" w:rsidRPr="001F020C">
        <w:rPr>
          <w:i/>
          <w:iCs/>
          <w:sz w:val="18"/>
          <w:szCs w:val="18"/>
        </w:rPr>
        <w:t>en</w:t>
      </w:r>
      <w:r w:rsidR="0064453D" w:rsidRPr="001F020C">
        <w:rPr>
          <w:i/>
          <w:iCs/>
          <w:sz w:val="18"/>
          <w:szCs w:val="18"/>
        </w:rPr>
        <w:t xml:space="preserve"> te verwoorden. De</w:t>
      </w:r>
      <w:r w:rsidR="00A409C7" w:rsidRPr="001F020C">
        <w:rPr>
          <w:i/>
          <w:iCs/>
          <w:sz w:val="18"/>
          <w:szCs w:val="18"/>
        </w:rPr>
        <w:t>ze</w:t>
      </w:r>
      <w:r w:rsidRPr="001F020C">
        <w:rPr>
          <w:i/>
          <w:iCs/>
          <w:sz w:val="18"/>
          <w:szCs w:val="18"/>
        </w:rPr>
        <w:t xml:space="preserve"> z</w:t>
      </w:r>
      <w:r w:rsidR="00A409C7" w:rsidRPr="001F020C">
        <w:rPr>
          <w:i/>
          <w:iCs/>
          <w:sz w:val="18"/>
          <w:szCs w:val="18"/>
        </w:rPr>
        <w:t>ullen</w:t>
      </w:r>
      <w:r w:rsidRPr="001F020C">
        <w:rPr>
          <w:i/>
          <w:iCs/>
          <w:sz w:val="18"/>
          <w:szCs w:val="18"/>
        </w:rPr>
        <w:t xml:space="preserve"> hoogstwaarschijnlijk ook de ervaringen raken van de Gemeentelijk beschermde stadsgezichten alsmede alle andere bestaande wijken</w:t>
      </w:r>
      <w:r w:rsidR="00B5033B" w:rsidRPr="001F020C">
        <w:rPr>
          <w:i/>
          <w:iCs/>
          <w:sz w:val="18"/>
          <w:szCs w:val="18"/>
        </w:rPr>
        <w:t xml:space="preserve"> </w:t>
      </w:r>
      <w:r w:rsidRPr="001F020C">
        <w:rPr>
          <w:i/>
          <w:iCs/>
          <w:sz w:val="18"/>
          <w:szCs w:val="18"/>
        </w:rPr>
        <w:t xml:space="preserve">van Den Haag. </w:t>
      </w:r>
      <w:r w:rsidR="00801ADF" w:rsidRPr="001F020C">
        <w:rPr>
          <w:i/>
          <w:iCs/>
          <w:sz w:val="18"/>
          <w:szCs w:val="18"/>
        </w:rPr>
        <w:t xml:space="preserve">Het gaat uiteindelijk – zo reageerde </w:t>
      </w:r>
      <w:r w:rsidR="00662F26" w:rsidRPr="001F020C">
        <w:rPr>
          <w:i/>
          <w:iCs/>
          <w:sz w:val="18"/>
          <w:szCs w:val="18"/>
        </w:rPr>
        <w:t xml:space="preserve">dezer dagen </w:t>
      </w:r>
      <w:r w:rsidR="00801ADF" w:rsidRPr="001F020C">
        <w:rPr>
          <w:i/>
          <w:iCs/>
          <w:sz w:val="18"/>
          <w:szCs w:val="18"/>
        </w:rPr>
        <w:t xml:space="preserve">een oud-wethouder – om de praktijkervaring hoe bouwplannen ingepast kunnen worden. En dat iedereen daar zicht op kan hebben. </w:t>
      </w:r>
    </w:p>
    <w:p w14:paraId="6583E529" w14:textId="1D3A3B83" w:rsidR="002F1C87" w:rsidRPr="001F020C" w:rsidRDefault="002F1C87" w:rsidP="004D211F">
      <w:pPr>
        <w:ind w:left="2127"/>
        <w:rPr>
          <w:i/>
          <w:iCs/>
          <w:sz w:val="18"/>
          <w:szCs w:val="18"/>
        </w:rPr>
      </w:pPr>
    </w:p>
    <w:p w14:paraId="5E09C3D7" w14:textId="14E0B1D8" w:rsidR="00711A67" w:rsidRPr="001F020C" w:rsidRDefault="00711A67" w:rsidP="004D211F">
      <w:pPr>
        <w:ind w:left="2127"/>
        <w:rPr>
          <w:b/>
          <w:bCs/>
          <w:sz w:val="18"/>
          <w:szCs w:val="18"/>
          <w:u w:val="single"/>
        </w:rPr>
      </w:pPr>
      <w:r w:rsidRPr="001F020C">
        <w:rPr>
          <w:b/>
          <w:bCs/>
          <w:sz w:val="18"/>
          <w:szCs w:val="18"/>
          <w:u w:val="single"/>
        </w:rPr>
        <w:t>Inhoudsopgave</w:t>
      </w:r>
    </w:p>
    <w:p w14:paraId="0B137B59" w14:textId="77777777" w:rsidR="00CC65CD" w:rsidRPr="001F020C" w:rsidRDefault="00CC65CD" w:rsidP="004D211F">
      <w:pPr>
        <w:ind w:left="2127"/>
        <w:rPr>
          <w:b/>
          <w:bCs/>
          <w:sz w:val="18"/>
          <w:szCs w:val="18"/>
          <w:u w:val="single"/>
        </w:rPr>
      </w:pPr>
    </w:p>
    <w:p w14:paraId="41B99BAB" w14:textId="4F542118" w:rsidR="00DA110E" w:rsidRPr="001F020C" w:rsidRDefault="00711A67" w:rsidP="004D211F">
      <w:pPr>
        <w:ind w:left="2127"/>
        <w:rPr>
          <w:sz w:val="18"/>
          <w:szCs w:val="18"/>
        </w:rPr>
      </w:pPr>
      <w:r w:rsidRPr="001F020C">
        <w:rPr>
          <w:sz w:val="18"/>
          <w:szCs w:val="18"/>
        </w:rPr>
        <w:t xml:space="preserve">Pag. </w:t>
      </w:r>
      <w:r w:rsidR="00DE1CE6" w:rsidRPr="001F020C">
        <w:rPr>
          <w:sz w:val="18"/>
          <w:szCs w:val="18"/>
        </w:rPr>
        <w:t>3</w:t>
      </w:r>
      <w:r w:rsidRPr="001F020C">
        <w:rPr>
          <w:sz w:val="18"/>
          <w:szCs w:val="18"/>
        </w:rPr>
        <w:tab/>
        <w:t>Bestemmingsplannen</w:t>
      </w:r>
    </w:p>
    <w:p w14:paraId="20372C04" w14:textId="687AAFB3" w:rsidR="00711A67" w:rsidRPr="001F020C" w:rsidRDefault="00711A67" w:rsidP="004D211F">
      <w:pPr>
        <w:ind w:left="2127"/>
        <w:rPr>
          <w:sz w:val="18"/>
          <w:szCs w:val="18"/>
        </w:rPr>
      </w:pPr>
      <w:r w:rsidRPr="001F020C">
        <w:rPr>
          <w:sz w:val="18"/>
          <w:szCs w:val="18"/>
        </w:rPr>
        <w:t xml:space="preserve">Pag. </w:t>
      </w:r>
      <w:r w:rsidR="00DE1CE6" w:rsidRPr="001F020C">
        <w:rPr>
          <w:sz w:val="18"/>
          <w:szCs w:val="18"/>
        </w:rPr>
        <w:t>4</w:t>
      </w:r>
      <w:r w:rsidRPr="001F020C">
        <w:rPr>
          <w:sz w:val="18"/>
          <w:szCs w:val="18"/>
        </w:rPr>
        <w:tab/>
        <w:t>Dakopbouwen</w:t>
      </w:r>
    </w:p>
    <w:p w14:paraId="6617D76A" w14:textId="02CA676A" w:rsidR="00CC65CD" w:rsidRPr="001F020C" w:rsidRDefault="00CC65CD" w:rsidP="004D211F">
      <w:pPr>
        <w:ind w:left="2127"/>
        <w:rPr>
          <w:sz w:val="18"/>
          <w:szCs w:val="18"/>
        </w:rPr>
      </w:pPr>
      <w:r w:rsidRPr="001F020C">
        <w:rPr>
          <w:sz w:val="18"/>
          <w:szCs w:val="18"/>
        </w:rPr>
        <w:t xml:space="preserve">Pag. </w:t>
      </w:r>
      <w:r w:rsidR="000278F8" w:rsidRPr="001F020C">
        <w:rPr>
          <w:sz w:val="18"/>
          <w:szCs w:val="18"/>
        </w:rPr>
        <w:t>5</w:t>
      </w:r>
      <w:r w:rsidRPr="001F020C">
        <w:rPr>
          <w:sz w:val="18"/>
          <w:szCs w:val="18"/>
        </w:rPr>
        <w:tab/>
        <w:t>Informatie geven is burgerfatsoen?</w:t>
      </w:r>
    </w:p>
    <w:p w14:paraId="772A025E" w14:textId="28279210" w:rsidR="00CC65CD" w:rsidRPr="001F020C" w:rsidRDefault="00662F26" w:rsidP="004D211F">
      <w:pPr>
        <w:ind w:left="2127"/>
        <w:rPr>
          <w:sz w:val="18"/>
          <w:szCs w:val="18"/>
        </w:rPr>
      </w:pPr>
      <w:r w:rsidRPr="001F020C">
        <w:rPr>
          <w:sz w:val="18"/>
          <w:szCs w:val="18"/>
        </w:rPr>
        <w:t xml:space="preserve">Pag. </w:t>
      </w:r>
      <w:r w:rsidR="000278F8" w:rsidRPr="001F020C">
        <w:rPr>
          <w:sz w:val="18"/>
          <w:szCs w:val="18"/>
        </w:rPr>
        <w:t>6</w:t>
      </w:r>
      <w:r w:rsidR="00CC65CD" w:rsidRPr="001F020C">
        <w:rPr>
          <w:sz w:val="18"/>
          <w:szCs w:val="18"/>
        </w:rPr>
        <w:tab/>
        <w:t>Deskundige informatie geven</w:t>
      </w:r>
    </w:p>
    <w:p w14:paraId="22C6FDFA" w14:textId="6F9B0BAF" w:rsidR="00CC65CD" w:rsidRPr="001F020C" w:rsidRDefault="00CC65CD" w:rsidP="004D211F">
      <w:pPr>
        <w:ind w:left="2127"/>
        <w:rPr>
          <w:sz w:val="18"/>
          <w:szCs w:val="18"/>
        </w:rPr>
      </w:pPr>
      <w:r w:rsidRPr="001F020C">
        <w:rPr>
          <w:sz w:val="18"/>
          <w:szCs w:val="18"/>
        </w:rPr>
        <w:tab/>
        <w:t>Oude winkelstraten</w:t>
      </w:r>
    </w:p>
    <w:p w14:paraId="4563FD69" w14:textId="5C44BB9A" w:rsidR="00CC65CD" w:rsidRPr="001F020C" w:rsidRDefault="00662F26" w:rsidP="004D211F">
      <w:pPr>
        <w:ind w:left="2127"/>
        <w:rPr>
          <w:sz w:val="18"/>
          <w:szCs w:val="18"/>
        </w:rPr>
      </w:pPr>
      <w:r w:rsidRPr="001F020C">
        <w:rPr>
          <w:sz w:val="18"/>
          <w:szCs w:val="18"/>
        </w:rPr>
        <w:t xml:space="preserve">Pag. </w:t>
      </w:r>
      <w:r w:rsidR="000278F8" w:rsidRPr="001F020C">
        <w:rPr>
          <w:sz w:val="18"/>
          <w:szCs w:val="18"/>
        </w:rPr>
        <w:t>7</w:t>
      </w:r>
      <w:r w:rsidR="00CC65CD" w:rsidRPr="001F020C">
        <w:rPr>
          <w:sz w:val="18"/>
          <w:szCs w:val="18"/>
        </w:rPr>
        <w:tab/>
        <w:t>Aanbouwen in achtertuinen</w:t>
      </w:r>
    </w:p>
    <w:p w14:paraId="43E233CB" w14:textId="7746AA72" w:rsidR="00CC65CD" w:rsidRPr="001F020C" w:rsidRDefault="00CC65CD" w:rsidP="004D211F">
      <w:pPr>
        <w:ind w:left="2127"/>
        <w:rPr>
          <w:sz w:val="18"/>
          <w:szCs w:val="18"/>
        </w:rPr>
      </w:pPr>
      <w:r w:rsidRPr="001F020C">
        <w:rPr>
          <w:sz w:val="18"/>
          <w:szCs w:val="18"/>
        </w:rPr>
        <w:tab/>
        <w:t>Bouwvlakken en binnenplanse ontheffingsmogelijkheden</w:t>
      </w:r>
    </w:p>
    <w:p w14:paraId="6D05C482" w14:textId="23FB770B" w:rsidR="00CC65CD" w:rsidRPr="001F020C" w:rsidRDefault="00CC65CD" w:rsidP="004D211F">
      <w:pPr>
        <w:ind w:left="2127"/>
        <w:rPr>
          <w:sz w:val="18"/>
          <w:szCs w:val="18"/>
        </w:rPr>
      </w:pPr>
      <w:r w:rsidRPr="001F020C">
        <w:rPr>
          <w:sz w:val="18"/>
          <w:szCs w:val="18"/>
        </w:rPr>
        <w:tab/>
        <w:t>Plannen afstemmen</w:t>
      </w:r>
    </w:p>
    <w:p w14:paraId="6426697E" w14:textId="0178E9E2" w:rsidR="00CC65CD" w:rsidRPr="001F020C" w:rsidRDefault="000278F8" w:rsidP="004D211F">
      <w:pPr>
        <w:ind w:left="2127"/>
        <w:rPr>
          <w:sz w:val="18"/>
          <w:szCs w:val="18"/>
        </w:rPr>
      </w:pPr>
      <w:r w:rsidRPr="001F020C">
        <w:rPr>
          <w:sz w:val="18"/>
          <w:szCs w:val="18"/>
        </w:rPr>
        <w:t>Pag. 8</w:t>
      </w:r>
      <w:r w:rsidR="00CC65CD" w:rsidRPr="001F020C">
        <w:rPr>
          <w:sz w:val="18"/>
          <w:szCs w:val="18"/>
        </w:rPr>
        <w:tab/>
        <w:t>Keuze nieuwe, zwaardere en bredere tram</w:t>
      </w:r>
    </w:p>
    <w:p w14:paraId="4460707D" w14:textId="08466278" w:rsidR="00CC65CD" w:rsidRPr="001F020C" w:rsidRDefault="00CC65CD" w:rsidP="004D211F">
      <w:pPr>
        <w:ind w:left="2127"/>
        <w:rPr>
          <w:sz w:val="18"/>
          <w:szCs w:val="18"/>
        </w:rPr>
      </w:pPr>
      <w:r w:rsidRPr="001F020C">
        <w:rPr>
          <w:sz w:val="18"/>
          <w:szCs w:val="18"/>
        </w:rPr>
        <w:tab/>
        <w:t>Catshuis</w:t>
      </w:r>
    </w:p>
    <w:p w14:paraId="43D5F8C3" w14:textId="4C3BC6AE" w:rsidR="00CC65CD" w:rsidRPr="001F020C" w:rsidRDefault="00CC65CD" w:rsidP="004D211F">
      <w:pPr>
        <w:ind w:left="2127"/>
        <w:rPr>
          <w:sz w:val="18"/>
          <w:szCs w:val="18"/>
        </w:rPr>
      </w:pPr>
      <w:r w:rsidRPr="001F020C">
        <w:rPr>
          <w:sz w:val="18"/>
          <w:szCs w:val="18"/>
        </w:rPr>
        <w:tab/>
        <w:t xml:space="preserve">Betrekkingen tussen stadsbestuur en </w:t>
      </w:r>
      <w:proofErr w:type="spellStart"/>
      <w:r w:rsidRPr="001F020C">
        <w:rPr>
          <w:sz w:val="18"/>
          <w:szCs w:val="18"/>
        </w:rPr>
        <w:t>bewonersoverleggen</w:t>
      </w:r>
      <w:proofErr w:type="spellEnd"/>
    </w:p>
    <w:p w14:paraId="2071EFDA" w14:textId="01CD3857" w:rsidR="00CC65CD" w:rsidRPr="001F020C" w:rsidRDefault="000278F8" w:rsidP="004D211F">
      <w:pPr>
        <w:ind w:left="2127"/>
        <w:rPr>
          <w:sz w:val="18"/>
          <w:szCs w:val="18"/>
        </w:rPr>
      </w:pPr>
      <w:r w:rsidRPr="001F020C">
        <w:rPr>
          <w:sz w:val="18"/>
          <w:szCs w:val="18"/>
        </w:rPr>
        <w:t>Pag. 9</w:t>
      </w:r>
      <w:r w:rsidR="00CC65CD" w:rsidRPr="001F020C">
        <w:rPr>
          <w:sz w:val="18"/>
          <w:szCs w:val="18"/>
        </w:rPr>
        <w:tab/>
        <w:t>Villa’s</w:t>
      </w:r>
    </w:p>
    <w:p w14:paraId="269FD827" w14:textId="0F82DD29" w:rsidR="00C77F79" w:rsidRPr="001F020C" w:rsidRDefault="00CC65CD" w:rsidP="004D211F">
      <w:pPr>
        <w:ind w:left="2127"/>
        <w:rPr>
          <w:sz w:val="18"/>
          <w:szCs w:val="18"/>
        </w:rPr>
      </w:pPr>
      <w:r w:rsidRPr="001F020C">
        <w:rPr>
          <w:sz w:val="18"/>
          <w:szCs w:val="18"/>
        </w:rPr>
        <w:tab/>
      </w:r>
      <w:r w:rsidR="00C77F79" w:rsidRPr="001F020C">
        <w:rPr>
          <w:sz w:val="18"/>
          <w:szCs w:val="18"/>
        </w:rPr>
        <w:t xml:space="preserve">Ambassadegebouwen </w:t>
      </w:r>
    </w:p>
    <w:p w14:paraId="02114A82" w14:textId="4DA6E59C" w:rsidR="00CC65CD" w:rsidRPr="001F020C" w:rsidRDefault="00662F26" w:rsidP="004D211F">
      <w:pPr>
        <w:ind w:left="2127"/>
        <w:rPr>
          <w:sz w:val="18"/>
          <w:szCs w:val="18"/>
        </w:rPr>
      </w:pPr>
      <w:r w:rsidRPr="001F020C">
        <w:rPr>
          <w:sz w:val="18"/>
          <w:szCs w:val="18"/>
        </w:rPr>
        <w:t xml:space="preserve">Pag. </w:t>
      </w:r>
      <w:r w:rsidR="000278F8" w:rsidRPr="001F020C">
        <w:rPr>
          <w:sz w:val="18"/>
          <w:szCs w:val="18"/>
        </w:rPr>
        <w:t>10</w:t>
      </w:r>
      <w:r w:rsidR="00C77F79" w:rsidRPr="001F020C">
        <w:rPr>
          <w:sz w:val="18"/>
          <w:szCs w:val="18"/>
        </w:rPr>
        <w:tab/>
      </w:r>
      <w:r w:rsidR="00CC65CD" w:rsidRPr="001F020C">
        <w:rPr>
          <w:sz w:val="18"/>
          <w:szCs w:val="18"/>
        </w:rPr>
        <w:t>Nawoord</w:t>
      </w:r>
    </w:p>
    <w:p w14:paraId="40219738" w14:textId="0951DB78" w:rsidR="00CC65CD" w:rsidRPr="001F020C" w:rsidRDefault="00CC65CD" w:rsidP="004D211F">
      <w:pPr>
        <w:ind w:left="2127"/>
        <w:rPr>
          <w:sz w:val="18"/>
          <w:szCs w:val="18"/>
        </w:rPr>
      </w:pPr>
      <w:r w:rsidRPr="001F020C">
        <w:rPr>
          <w:sz w:val="18"/>
          <w:szCs w:val="18"/>
        </w:rPr>
        <w:tab/>
        <w:t>Het verzorgde gevelbeeld van Den Haag</w:t>
      </w:r>
    </w:p>
    <w:p w14:paraId="245D2F50" w14:textId="77777777" w:rsidR="00662F26" w:rsidRPr="001F020C" w:rsidRDefault="00662F26" w:rsidP="004D211F">
      <w:pPr>
        <w:ind w:left="2127"/>
        <w:rPr>
          <w:sz w:val="18"/>
          <w:szCs w:val="18"/>
        </w:rPr>
      </w:pPr>
    </w:p>
    <w:p w14:paraId="08667D2F" w14:textId="6F22282F" w:rsidR="00711A67" w:rsidRPr="001F020C" w:rsidRDefault="00711A67" w:rsidP="004D211F">
      <w:pPr>
        <w:ind w:left="2127"/>
        <w:rPr>
          <w:sz w:val="18"/>
          <w:szCs w:val="18"/>
        </w:rPr>
      </w:pPr>
    </w:p>
    <w:p w14:paraId="0C6C7F80" w14:textId="3963FEAF" w:rsidR="00662F26" w:rsidRPr="001F020C" w:rsidRDefault="00662F26" w:rsidP="004D211F">
      <w:pPr>
        <w:ind w:left="2127"/>
        <w:rPr>
          <w:sz w:val="18"/>
          <w:szCs w:val="18"/>
        </w:rPr>
      </w:pPr>
    </w:p>
    <w:p w14:paraId="73CFE81B" w14:textId="63D08C96" w:rsidR="00DA110E" w:rsidRPr="001F020C" w:rsidRDefault="000E1B15" w:rsidP="000E1B15">
      <w:pPr>
        <w:pStyle w:val="Lijstalinea"/>
        <w:ind w:left="2127"/>
        <w:rPr>
          <w:b/>
          <w:bCs/>
          <w:sz w:val="18"/>
          <w:szCs w:val="18"/>
          <w:u w:val="single"/>
        </w:rPr>
      </w:pPr>
      <w:r w:rsidRPr="001F020C">
        <w:rPr>
          <w:b/>
          <w:bCs/>
          <w:sz w:val="18"/>
          <w:szCs w:val="18"/>
          <w:u w:val="single"/>
        </w:rPr>
        <w:t xml:space="preserve">1. </w:t>
      </w:r>
      <w:r w:rsidR="00DA110E" w:rsidRPr="001F020C">
        <w:rPr>
          <w:b/>
          <w:bCs/>
          <w:sz w:val="18"/>
          <w:szCs w:val="18"/>
          <w:u w:val="single"/>
        </w:rPr>
        <w:t>Bestemmingsplannen.</w:t>
      </w:r>
    </w:p>
    <w:p w14:paraId="72A07054" w14:textId="170AC0DD" w:rsidR="00327E40" w:rsidRPr="001F020C" w:rsidRDefault="003071B2" w:rsidP="00327E40">
      <w:pPr>
        <w:pStyle w:val="Lijstalinea"/>
        <w:ind w:left="2127"/>
        <w:rPr>
          <w:sz w:val="18"/>
          <w:szCs w:val="18"/>
        </w:rPr>
      </w:pPr>
      <w:r w:rsidRPr="001F020C">
        <w:rPr>
          <w:sz w:val="18"/>
          <w:szCs w:val="18"/>
        </w:rPr>
        <w:t xml:space="preserve">In de praktijk is het eenvoudig geworden via sluiproutes </w:t>
      </w:r>
      <w:r w:rsidR="004D211F" w:rsidRPr="001F020C">
        <w:rPr>
          <w:sz w:val="18"/>
          <w:szCs w:val="18"/>
        </w:rPr>
        <w:t xml:space="preserve">(‘ontheffingsmogelijkheden’) </w:t>
      </w:r>
      <w:r w:rsidRPr="001F020C">
        <w:rPr>
          <w:sz w:val="18"/>
          <w:szCs w:val="18"/>
        </w:rPr>
        <w:t xml:space="preserve">aan het </w:t>
      </w:r>
      <w:r w:rsidR="004D211F" w:rsidRPr="001F020C">
        <w:rPr>
          <w:sz w:val="18"/>
          <w:szCs w:val="18"/>
        </w:rPr>
        <w:t>B</w:t>
      </w:r>
      <w:r w:rsidRPr="001F020C">
        <w:rPr>
          <w:sz w:val="18"/>
          <w:szCs w:val="18"/>
        </w:rPr>
        <w:t>estemmingsplan te ontsnappen. De bekendste route loopt via de Kruimelregeling</w:t>
      </w:r>
      <w:r w:rsidR="00327E40" w:rsidRPr="001F020C">
        <w:rPr>
          <w:sz w:val="18"/>
          <w:szCs w:val="18"/>
        </w:rPr>
        <w:t>,</w:t>
      </w:r>
      <w:r w:rsidRPr="001F020C">
        <w:rPr>
          <w:sz w:val="18"/>
          <w:szCs w:val="18"/>
        </w:rPr>
        <w:t xml:space="preserve"> </w:t>
      </w:r>
      <w:r w:rsidR="00327E40" w:rsidRPr="001F020C">
        <w:rPr>
          <w:sz w:val="18"/>
          <w:szCs w:val="18"/>
        </w:rPr>
        <w:t xml:space="preserve">een ministeriële regeling die ontheffing van het bestemmingsplan mogelijk maakt voor veel voorkomende ondergeschikte plannen zoals dakkapel en boerenschuur. Het heeft geleid tot een wildgroei aan voorbeelden waar van-alles-en-nog-wat onder deze vrijstellingen wordt vergund. Den Haag is helaas geen fraai voorbeeld hiervan. </w:t>
      </w:r>
      <w:r w:rsidRPr="001F020C">
        <w:rPr>
          <w:sz w:val="18"/>
          <w:szCs w:val="18"/>
        </w:rPr>
        <w:t xml:space="preserve">Wie even zoekt op internet ziet dat deze oplossing wordt aanbevolen door ontwikkelaars en gemeentebesturen. </w:t>
      </w:r>
      <w:r w:rsidR="00AB2C8A" w:rsidRPr="001F020C">
        <w:rPr>
          <w:sz w:val="18"/>
          <w:szCs w:val="18"/>
        </w:rPr>
        <w:t xml:space="preserve">De </w:t>
      </w:r>
      <w:r w:rsidR="001B3BFF" w:rsidRPr="001F020C">
        <w:rPr>
          <w:sz w:val="18"/>
          <w:szCs w:val="18"/>
        </w:rPr>
        <w:t xml:space="preserve">veel toegepaste </w:t>
      </w:r>
      <w:r w:rsidR="00AB2C8A" w:rsidRPr="001F020C">
        <w:rPr>
          <w:sz w:val="18"/>
          <w:szCs w:val="18"/>
        </w:rPr>
        <w:t xml:space="preserve">Kruimelregeling valt helaas niet </w:t>
      </w:r>
      <w:r w:rsidR="000E1B15" w:rsidRPr="001F020C">
        <w:rPr>
          <w:sz w:val="18"/>
          <w:szCs w:val="18"/>
        </w:rPr>
        <w:t>eenvoudig</w:t>
      </w:r>
      <w:r w:rsidR="00AB2C8A" w:rsidRPr="001F020C">
        <w:rPr>
          <w:sz w:val="18"/>
          <w:szCs w:val="18"/>
        </w:rPr>
        <w:t xml:space="preserve"> </w:t>
      </w:r>
      <w:r w:rsidR="007060DF" w:rsidRPr="001F020C">
        <w:rPr>
          <w:sz w:val="18"/>
          <w:szCs w:val="18"/>
        </w:rPr>
        <w:t xml:space="preserve">aan te passen, laat staan </w:t>
      </w:r>
      <w:r w:rsidR="00AB2C8A" w:rsidRPr="001F020C">
        <w:rPr>
          <w:sz w:val="18"/>
          <w:szCs w:val="18"/>
        </w:rPr>
        <w:t>op te heffen.</w:t>
      </w:r>
      <w:r w:rsidR="003B6E0E" w:rsidRPr="001F020C">
        <w:rPr>
          <w:sz w:val="18"/>
          <w:szCs w:val="18"/>
        </w:rPr>
        <w:t xml:space="preserve"> Veel bewoners vragen zich af waarom zoveel moeite is gedaan goede </w:t>
      </w:r>
      <w:r w:rsidR="003B6E0E" w:rsidRPr="001F020C">
        <w:rPr>
          <w:sz w:val="18"/>
          <w:szCs w:val="18"/>
        </w:rPr>
        <w:lastRenderedPageBreak/>
        <w:t>bestemmingsplannen op te stellen indien deze zo simpel te omzeilen zijn.</w:t>
      </w:r>
      <w:r w:rsidR="00327E40" w:rsidRPr="001F020C">
        <w:rPr>
          <w:sz w:val="18"/>
          <w:szCs w:val="18"/>
        </w:rPr>
        <w:t xml:space="preserve"> Het bestemmingsplan is immers ‘de goede ruimtelijke ordening’ voor een buurt waar de belangen zorgvuldig gewogen behoren te zijn.</w:t>
      </w:r>
    </w:p>
    <w:p w14:paraId="6932BBEC" w14:textId="10024DFD" w:rsidR="00AB2C8A" w:rsidRPr="001F020C" w:rsidRDefault="00AB2C8A" w:rsidP="004D211F">
      <w:pPr>
        <w:pStyle w:val="Lijstalinea"/>
        <w:ind w:left="2127"/>
        <w:rPr>
          <w:sz w:val="18"/>
          <w:szCs w:val="18"/>
        </w:rPr>
      </w:pPr>
    </w:p>
    <w:p w14:paraId="5A291093" w14:textId="7838AB39" w:rsidR="00327E40" w:rsidRPr="001F020C" w:rsidRDefault="003071B2" w:rsidP="00327E40">
      <w:pPr>
        <w:pStyle w:val="Lijstalinea"/>
        <w:ind w:left="2127"/>
        <w:rPr>
          <w:sz w:val="18"/>
          <w:szCs w:val="18"/>
        </w:rPr>
      </w:pPr>
      <w:r w:rsidRPr="001F020C">
        <w:rPr>
          <w:sz w:val="18"/>
          <w:szCs w:val="18"/>
        </w:rPr>
        <w:t>Maar er is meer aan de hand</w:t>
      </w:r>
      <w:r w:rsidR="004D211F" w:rsidRPr="001F020C">
        <w:rPr>
          <w:sz w:val="18"/>
          <w:szCs w:val="18"/>
        </w:rPr>
        <w:t>. In</w:t>
      </w:r>
      <w:r w:rsidRPr="001F020C">
        <w:rPr>
          <w:sz w:val="18"/>
          <w:szCs w:val="18"/>
        </w:rPr>
        <w:t xml:space="preserve"> 2019 werd </w:t>
      </w:r>
      <w:r w:rsidR="00BB60BA" w:rsidRPr="001F020C">
        <w:rPr>
          <w:sz w:val="18"/>
          <w:szCs w:val="18"/>
        </w:rPr>
        <w:t xml:space="preserve">voor de meeste wijken van Den Haag </w:t>
      </w:r>
      <w:r w:rsidRPr="001F020C">
        <w:rPr>
          <w:sz w:val="18"/>
          <w:szCs w:val="18"/>
        </w:rPr>
        <w:t>de Huisvestingsverordening aangevuld met een verbod om w</w:t>
      </w:r>
      <w:r w:rsidR="00F6776E" w:rsidRPr="001F020C">
        <w:rPr>
          <w:sz w:val="18"/>
          <w:szCs w:val="18"/>
        </w:rPr>
        <w:t>oning</w:t>
      </w:r>
      <w:r w:rsidRPr="001F020C">
        <w:rPr>
          <w:sz w:val="18"/>
          <w:szCs w:val="18"/>
        </w:rPr>
        <w:t>e</w:t>
      </w:r>
      <w:r w:rsidR="00F6776E" w:rsidRPr="001F020C">
        <w:rPr>
          <w:sz w:val="18"/>
          <w:szCs w:val="18"/>
        </w:rPr>
        <w:t>n</w:t>
      </w:r>
      <w:r w:rsidRPr="001F020C">
        <w:rPr>
          <w:sz w:val="18"/>
          <w:szCs w:val="18"/>
        </w:rPr>
        <w:t xml:space="preserve"> bouwkundig te splitsen. </w:t>
      </w:r>
      <w:r w:rsidR="004D211F" w:rsidRPr="001F020C">
        <w:rPr>
          <w:sz w:val="18"/>
          <w:szCs w:val="18"/>
        </w:rPr>
        <w:t>Dit leek een goede oplossing, maar werd het niet. De rechter toetst conform de wet aan het Bestemmingsplan</w:t>
      </w:r>
      <w:r w:rsidR="0019203D" w:rsidRPr="001F020C">
        <w:rPr>
          <w:sz w:val="18"/>
          <w:szCs w:val="18"/>
        </w:rPr>
        <w:t>. Dat doet hij ook aan</w:t>
      </w:r>
      <w:r w:rsidR="004D211F" w:rsidRPr="001F020C">
        <w:rPr>
          <w:sz w:val="18"/>
          <w:szCs w:val="18"/>
        </w:rPr>
        <w:t xml:space="preserve"> </w:t>
      </w:r>
      <w:r w:rsidR="000E1B15" w:rsidRPr="001F020C">
        <w:rPr>
          <w:sz w:val="18"/>
          <w:szCs w:val="18"/>
        </w:rPr>
        <w:t xml:space="preserve">de </w:t>
      </w:r>
      <w:r w:rsidR="004D211F" w:rsidRPr="001F020C">
        <w:rPr>
          <w:sz w:val="18"/>
          <w:szCs w:val="18"/>
        </w:rPr>
        <w:t>Huisvestingsverordening</w:t>
      </w:r>
      <w:r w:rsidR="0019203D" w:rsidRPr="001F020C">
        <w:rPr>
          <w:sz w:val="18"/>
          <w:szCs w:val="18"/>
        </w:rPr>
        <w:t xml:space="preserve">, echter alléén als er een splitsingsvergunning </w:t>
      </w:r>
      <w:r w:rsidR="009E499E" w:rsidRPr="001F020C">
        <w:rPr>
          <w:sz w:val="18"/>
          <w:szCs w:val="18"/>
        </w:rPr>
        <w:t xml:space="preserve">krachtens de Huisvestingsverordening </w:t>
      </w:r>
      <w:r w:rsidR="0019203D" w:rsidRPr="001F020C">
        <w:rPr>
          <w:sz w:val="18"/>
          <w:szCs w:val="18"/>
        </w:rPr>
        <w:t>wordt gevraagd</w:t>
      </w:r>
      <w:r w:rsidR="004D211F" w:rsidRPr="001F020C">
        <w:rPr>
          <w:sz w:val="18"/>
          <w:szCs w:val="18"/>
        </w:rPr>
        <w:t xml:space="preserve">. </w:t>
      </w:r>
      <w:r w:rsidR="0019203D" w:rsidRPr="001F020C">
        <w:rPr>
          <w:sz w:val="18"/>
          <w:szCs w:val="18"/>
        </w:rPr>
        <w:t xml:space="preserve">En die vergunning wordt nu juist meestal niet, laat staan direct, gevraagd. </w:t>
      </w:r>
      <w:r w:rsidR="00327E40" w:rsidRPr="001F020C">
        <w:rPr>
          <w:sz w:val="18"/>
          <w:szCs w:val="18"/>
        </w:rPr>
        <w:t>Sterker nog, sommige splitsingen worden helemaal niet aangevraagd en andere weer door ten onrechte een omgevingsvergunning ‘bouwen’ aan te vragen.</w:t>
      </w:r>
    </w:p>
    <w:p w14:paraId="7922F07E" w14:textId="4C711605" w:rsidR="00327E40" w:rsidRPr="001F020C" w:rsidRDefault="00327E40" w:rsidP="00327E40">
      <w:pPr>
        <w:pStyle w:val="Lijstalinea"/>
        <w:ind w:left="2127"/>
        <w:rPr>
          <w:sz w:val="18"/>
          <w:szCs w:val="18"/>
        </w:rPr>
      </w:pPr>
    </w:p>
    <w:p w14:paraId="1BE52038" w14:textId="2D392CCB" w:rsidR="00E21169" w:rsidRPr="001F020C" w:rsidRDefault="00327E40" w:rsidP="00E21169">
      <w:pPr>
        <w:pStyle w:val="Lijstalinea"/>
        <w:ind w:left="2127"/>
        <w:rPr>
          <w:b/>
          <w:bCs/>
          <w:sz w:val="18"/>
          <w:szCs w:val="18"/>
        </w:rPr>
      </w:pPr>
      <w:r w:rsidRPr="001F020C">
        <w:rPr>
          <w:sz w:val="18"/>
          <w:szCs w:val="18"/>
        </w:rPr>
        <w:t xml:space="preserve">In het laatste decennium </w:t>
      </w:r>
      <w:r w:rsidR="00E21169" w:rsidRPr="001F020C">
        <w:rPr>
          <w:sz w:val="18"/>
          <w:szCs w:val="18"/>
        </w:rPr>
        <w:t>is</w:t>
      </w:r>
      <w:r w:rsidRPr="001F020C">
        <w:rPr>
          <w:sz w:val="18"/>
          <w:szCs w:val="18"/>
        </w:rPr>
        <w:t xml:space="preserve"> bij de gemeentelijke overheid een </w:t>
      </w:r>
      <w:r w:rsidR="00E21169" w:rsidRPr="001F020C">
        <w:rPr>
          <w:sz w:val="18"/>
          <w:szCs w:val="18"/>
        </w:rPr>
        <w:t xml:space="preserve">nieuwe zienswijze </w:t>
      </w:r>
      <w:r w:rsidRPr="001F020C">
        <w:rPr>
          <w:sz w:val="18"/>
          <w:szCs w:val="18"/>
        </w:rPr>
        <w:t>ontwikkel</w:t>
      </w:r>
      <w:r w:rsidR="00E21169" w:rsidRPr="001F020C">
        <w:rPr>
          <w:sz w:val="18"/>
          <w:szCs w:val="18"/>
        </w:rPr>
        <w:t>d</w:t>
      </w:r>
      <w:r w:rsidRPr="001F020C">
        <w:rPr>
          <w:sz w:val="18"/>
          <w:szCs w:val="18"/>
        </w:rPr>
        <w:t xml:space="preserve">. </w:t>
      </w:r>
      <w:r w:rsidR="00E21169" w:rsidRPr="001F020C">
        <w:rPr>
          <w:sz w:val="18"/>
          <w:szCs w:val="18"/>
        </w:rPr>
        <w:t>Het zouden</w:t>
      </w:r>
      <w:r w:rsidRPr="001F020C">
        <w:rPr>
          <w:sz w:val="18"/>
          <w:szCs w:val="18"/>
        </w:rPr>
        <w:t xml:space="preserve"> de goot- en bouwhoogte</w:t>
      </w:r>
      <w:r w:rsidR="00E21169" w:rsidRPr="001F020C">
        <w:rPr>
          <w:sz w:val="18"/>
          <w:szCs w:val="18"/>
        </w:rPr>
        <w:t>n</w:t>
      </w:r>
      <w:r w:rsidRPr="001F020C">
        <w:rPr>
          <w:sz w:val="18"/>
          <w:szCs w:val="18"/>
        </w:rPr>
        <w:t xml:space="preserve"> </w:t>
      </w:r>
      <w:r w:rsidR="00E21169" w:rsidRPr="001F020C">
        <w:rPr>
          <w:sz w:val="18"/>
          <w:szCs w:val="18"/>
        </w:rPr>
        <w:t xml:space="preserve">zijn die als </w:t>
      </w:r>
      <w:r w:rsidRPr="001F020C">
        <w:rPr>
          <w:sz w:val="18"/>
          <w:szCs w:val="18"/>
        </w:rPr>
        <w:t xml:space="preserve">leidend </w:t>
      </w:r>
      <w:r w:rsidR="00E21169" w:rsidRPr="001F020C">
        <w:rPr>
          <w:sz w:val="18"/>
          <w:szCs w:val="18"/>
        </w:rPr>
        <w:t>worden beschouwd</w:t>
      </w:r>
      <w:r w:rsidRPr="001F020C">
        <w:rPr>
          <w:sz w:val="18"/>
          <w:szCs w:val="18"/>
        </w:rPr>
        <w:t xml:space="preserve"> bij de verbeelding van een plan. Daarom zijn ze als bij</w:t>
      </w:r>
      <w:r w:rsidR="00E21169" w:rsidRPr="001F020C">
        <w:rPr>
          <w:sz w:val="18"/>
          <w:szCs w:val="18"/>
        </w:rPr>
        <w:t>l</w:t>
      </w:r>
      <w:r w:rsidRPr="001F020C">
        <w:rPr>
          <w:sz w:val="18"/>
          <w:szCs w:val="18"/>
        </w:rPr>
        <w:t>age</w:t>
      </w:r>
      <w:r w:rsidR="00E21169" w:rsidRPr="001F020C">
        <w:rPr>
          <w:sz w:val="18"/>
          <w:szCs w:val="18"/>
        </w:rPr>
        <w:t xml:space="preserve"> aan de regels van het bestemmingsplan toegevoegd. Toch zijn die hoogten slechts een bouwrecht vallende </w:t>
      </w:r>
      <w:r w:rsidR="00E21169" w:rsidRPr="001F020C">
        <w:rPr>
          <w:i/>
          <w:iCs/>
          <w:sz w:val="18"/>
          <w:szCs w:val="18"/>
        </w:rPr>
        <w:t>onder</w:t>
      </w:r>
      <w:r w:rsidR="00E21169" w:rsidRPr="001F020C">
        <w:rPr>
          <w:sz w:val="18"/>
          <w:szCs w:val="18"/>
        </w:rPr>
        <w:t xml:space="preserve"> de regels van het plan. De dubbel-bestemming ’waarde-cultuurhistorie’ geeft de monumenten- en welstandscommissie een uniek recht. Namelijk om het College te adviseren met betrekking tot de consumptie van de rechten, die uit de hoogtebepalingen op de verbeelding zouden kunnen volgen.</w:t>
      </w:r>
    </w:p>
    <w:p w14:paraId="2C2186AC" w14:textId="77777777" w:rsidR="001807A6" w:rsidRPr="001F020C" w:rsidRDefault="001807A6" w:rsidP="006F6CA6">
      <w:pPr>
        <w:pStyle w:val="Lijstalinea"/>
        <w:ind w:left="2127"/>
        <w:rPr>
          <w:b/>
          <w:bCs/>
          <w:sz w:val="18"/>
          <w:szCs w:val="18"/>
          <w:u w:val="single"/>
        </w:rPr>
      </w:pPr>
    </w:p>
    <w:p w14:paraId="392260B7" w14:textId="57E654CD" w:rsidR="006F6CA6" w:rsidRPr="001F020C" w:rsidRDefault="00A409C7" w:rsidP="006F6CA6">
      <w:pPr>
        <w:pStyle w:val="Lijstalinea"/>
        <w:ind w:left="2127"/>
        <w:rPr>
          <w:b/>
          <w:bCs/>
          <w:sz w:val="18"/>
          <w:szCs w:val="18"/>
          <w:u w:val="single"/>
        </w:rPr>
      </w:pPr>
      <w:r w:rsidRPr="001F020C">
        <w:rPr>
          <w:b/>
          <w:bCs/>
          <w:sz w:val="18"/>
          <w:szCs w:val="18"/>
          <w:u w:val="single"/>
        </w:rPr>
        <w:t xml:space="preserve">CONCLUSIE EN </w:t>
      </w:r>
      <w:r w:rsidR="00F6776E" w:rsidRPr="001F020C">
        <w:rPr>
          <w:b/>
          <w:bCs/>
          <w:sz w:val="18"/>
          <w:szCs w:val="18"/>
          <w:u w:val="single"/>
        </w:rPr>
        <w:t>AANBEVELING</w:t>
      </w:r>
      <w:r w:rsidR="000E1B15" w:rsidRPr="001F020C">
        <w:rPr>
          <w:b/>
          <w:bCs/>
          <w:sz w:val="18"/>
          <w:szCs w:val="18"/>
          <w:u w:val="single"/>
        </w:rPr>
        <w:t xml:space="preserve">: </w:t>
      </w:r>
    </w:p>
    <w:p w14:paraId="6B17AA2A" w14:textId="7ABB2C36" w:rsidR="006F6CA6" w:rsidRPr="001F020C" w:rsidRDefault="000E1B15" w:rsidP="006F6CA6">
      <w:pPr>
        <w:pStyle w:val="Lijstalinea"/>
        <w:numPr>
          <w:ilvl w:val="0"/>
          <w:numId w:val="4"/>
        </w:numPr>
        <w:ind w:left="2552" w:hanging="283"/>
        <w:rPr>
          <w:b/>
          <w:bCs/>
          <w:sz w:val="18"/>
          <w:szCs w:val="18"/>
        </w:rPr>
      </w:pPr>
      <w:r w:rsidRPr="001F020C">
        <w:rPr>
          <w:sz w:val="18"/>
          <w:szCs w:val="18"/>
        </w:rPr>
        <w:t xml:space="preserve">Het functioneren van de </w:t>
      </w:r>
      <w:r w:rsidR="007B524F" w:rsidRPr="001F020C">
        <w:rPr>
          <w:sz w:val="18"/>
          <w:szCs w:val="18"/>
        </w:rPr>
        <w:t xml:space="preserve">landelijke </w:t>
      </w:r>
      <w:r w:rsidRPr="001F020C">
        <w:rPr>
          <w:sz w:val="18"/>
          <w:szCs w:val="18"/>
        </w:rPr>
        <w:t>Kruimelregeling is dringend aan een evaluatie toe</w:t>
      </w:r>
      <w:r w:rsidR="007B524F" w:rsidRPr="001F020C">
        <w:rPr>
          <w:sz w:val="18"/>
          <w:szCs w:val="18"/>
        </w:rPr>
        <w:t>. D</w:t>
      </w:r>
      <w:r w:rsidR="00B5033B" w:rsidRPr="001F020C">
        <w:rPr>
          <w:sz w:val="18"/>
          <w:szCs w:val="18"/>
        </w:rPr>
        <w:t xml:space="preserve">ie evaluatie </w:t>
      </w:r>
      <w:r w:rsidR="007B524F" w:rsidRPr="001F020C">
        <w:rPr>
          <w:sz w:val="18"/>
          <w:szCs w:val="18"/>
        </w:rPr>
        <w:t xml:space="preserve">is </w:t>
      </w:r>
      <w:r w:rsidR="008A4A4F" w:rsidRPr="001F020C">
        <w:rPr>
          <w:sz w:val="18"/>
          <w:szCs w:val="18"/>
        </w:rPr>
        <w:t>mogelijk</w:t>
      </w:r>
      <w:r w:rsidR="007060DF" w:rsidRPr="001F020C">
        <w:rPr>
          <w:sz w:val="18"/>
          <w:szCs w:val="18"/>
        </w:rPr>
        <w:t xml:space="preserve"> </w:t>
      </w:r>
      <w:r w:rsidRPr="001F020C">
        <w:rPr>
          <w:sz w:val="18"/>
          <w:szCs w:val="18"/>
        </w:rPr>
        <w:t xml:space="preserve">uit te voeren </w:t>
      </w:r>
      <w:r w:rsidR="007B524F" w:rsidRPr="001F020C">
        <w:rPr>
          <w:sz w:val="18"/>
          <w:szCs w:val="18"/>
        </w:rPr>
        <w:t>door</w:t>
      </w:r>
      <w:r w:rsidRPr="001F020C">
        <w:rPr>
          <w:sz w:val="18"/>
          <w:szCs w:val="18"/>
        </w:rPr>
        <w:t xml:space="preserve"> de Vereniging Nederlandse Gemeenten. </w:t>
      </w:r>
    </w:p>
    <w:p w14:paraId="37607659" w14:textId="4DAA968A" w:rsidR="00E21169" w:rsidRPr="001F020C" w:rsidRDefault="007B524F" w:rsidP="00E21169">
      <w:pPr>
        <w:pStyle w:val="Lijstalinea"/>
        <w:numPr>
          <w:ilvl w:val="0"/>
          <w:numId w:val="4"/>
        </w:numPr>
        <w:ind w:left="2552" w:hanging="283"/>
        <w:rPr>
          <w:sz w:val="18"/>
          <w:szCs w:val="18"/>
        </w:rPr>
      </w:pPr>
      <w:r w:rsidRPr="001F020C">
        <w:rPr>
          <w:sz w:val="18"/>
          <w:szCs w:val="18"/>
        </w:rPr>
        <w:t>Daarnaast is het de vraag hoe de gemeente Den Haag met de Kruimelregeling omgaat</w:t>
      </w:r>
      <w:r w:rsidR="003B6E0E" w:rsidRPr="001F020C">
        <w:rPr>
          <w:sz w:val="18"/>
          <w:szCs w:val="18"/>
        </w:rPr>
        <w:t>. Daarbij is de vraag te stellen</w:t>
      </w:r>
      <w:r w:rsidR="0019203D" w:rsidRPr="001F020C">
        <w:rPr>
          <w:sz w:val="18"/>
          <w:szCs w:val="18"/>
        </w:rPr>
        <w:t xml:space="preserve"> of zij ook zelf van mening is dat de regeling het omzeilen van bestemmingsplannen </w:t>
      </w:r>
      <w:r w:rsidR="003B6E0E" w:rsidRPr="001F020C">
        <w:rPr>
          <w:sz w:val="18"/>
          <w:szCs w:val="18"/>
        </w:rPr>
        <w:t xml:space="preserve">wel </w:t>
      </w:r>
      <w:r w:rsidR="0019203D" w:rsidRPr="001F020C">
        <w:rPr>
          <w:sz w:val="18"/>
          <w:szCs w:val="18"/>
        </w:rPr>
        <w:t>al te makkelijk heeft gemaakt</w:t>
      </w:r>
      <w:r w:rsidRPr="001F020C">
        <w:rPr>
          <w:sz w:val="18"/>
          <w:szCs w:val="18"/>
        </w:rPr>
        <w:t>.</w:t>
      </w:r>
      <w:r w:rsidRPr="001F020C">
        <w:rPr>
          <w:b/>
          <w:bCs/>
          <w:sz w:val="18"/>
          <w:szCs w:val="18"/>
        </w:rPr>
        <w:t xml:space="preserve"> </w:t>
      </w:r>
      <w:r w:rsidR="007B10F5" w:rsidRPr="001F020C">
        <w:rPr>
          <w:sz w:val="18"/>
          <w:szCs w:val="18"/>
        </w:rPr>
        <w:t>Een werkgroep van raadsleden, burgerorganisaties en ambtelijke staf zou een aanzet tot het antwoord kunnen geven.</w:t>
      </w:r>
    </w:p>
    <w:p w14:paraId="3FDB5868" w14:textId="428BE9F3" w:rsidR="006F6CA6" w:rsidRPr="001F020C" w:rsidRDefault="00AB2C8A" w:rsidP="006F6CA6">
      <w:pPr>
        <w:pStyle w:val="Lijstalinea"/>
        <w:numPr>
          <w:ilvl w:val="0"/>
          <w:numId w:val="4"/>
        </w:numPr>
        <w:ind w:left="2552" w:hanging="283"/>
        <w:rPr>
          <w:sz w:val="18"/>
          <w:szCs w:val="18"/>
        </w:rPr>
      </w:pPr>
      <w:r w:rsidRPr="001F020C">
        <w:rPr>
          <w:sz w:val="18"/>
          <w:szCs w:val="18"/>
        </w:rPr>
        <w:t>Er moet een zgn. parapluherziening</w:t>
      </w:r>
      <w:r w:rsidR="001F7D37" w:rsidRPr="001F020C">
        <w:rPr>
          <w:rStyle w:val="Voetnootmarkering"/>
          <w:sz w:val="18"/>
          <w:szCs w:val="18"/>
        </w:rPr>
        <w:footnoteReference w:id="2"/>
      </w:r>
      <w:r w:rsidRPr="001F020C">
        <w:rPr>
          <w:sz w:val="18"/>
          <w:szCs w:val="18"/>
        </w:rPr>
        <w:t xml:space="preserve"> komen ten behoeve van een verbod </w:t>
      </w:r>
      <w:r w:rsidR="009E499E" w:rsidRPr="001F020C">
        <w:rPr>
          <w:sz w:val="18"/>
          <w:szCs w:val="18"/>
        </w:rPr>
        <w:t xml:space="preserve">– of het reguleren - </w:t>
      </w:r>
      <w:r w:rsidRPr="001F020C">
        <w:rPr>
          <w:sz w:val="18"/>
          <w:szCs w:val="18"/>
        </w:rPr>
        <w:t xml:space="preserve">op het bouwkundig splitsen van woningen </w:t>
      </w:r>
      <w:r w:rsidRPr="001F020C">
        <w:rPr>
          <w:i/>
          <w:iCs/>
          <w:sz w:val="18"/>
          <w:szCs w:val="18"/>
        </w:rPr>
        <w:t>zónder afwijkingsmogelijkheden</w:t>
      </w:r>
      <w:r w:rsidRPr="001F020C">
        <w:rPr>
          <w:sz w:val="18"/>
          <w:szCs w:val="18"/>
        </w:rPr>
        <w:t xml:space="preserve">. Dit verbod moet ook gelden voor voormalige woningen met een afwijkende functie (bijvoorbeeld kantoor) wanneer de afwijkende functie </w:t>
      </w:r>
      <w:r w:rsidR="000E1B15" w:rsidRPr="001F020C">
        <w:rPr>
          <w:sz w:val="18"/>
          <w:szCs w:val="18"/>
        </w:rPr>
        <w:t>wordt beëindigd</w:t>
      </w:r>
      <w:r w:rsidR="007B10F5" w:rsidRPr="001F020C">
        <w:rPr>
          <w:b/>
          <w:bCs/>
          <w:sz w:val="18"/>
          <w:szCs w:val="18"/>
        </w:rPr>
        <w:t xml:space="preserve">: </w:t>
      </w:r>
      <w:r w:rsidR="007B10F5" w:rsidRPr="001F020C">
        <w:rPr>
          <w:sz w:val="18"/>
          <w:szCs w:val="18"/>
        </w:rPr>
        <w:t xml:space="preserve">omissie woonruimteverordening. </w:t>
      </w:r>
    </w:p>
    <w:p w14:paraId="1574BDA2" w14:textId="355A600F" w:rsidR="0075616B" w:rsidRPr="001F020C" w:rsidRDefault="0075616B" w:rsidP="006F6CA6">
      <w:pPr>
        <w:pStyle w:val="Lijstalinea"/>
        <w:numPr>
          <w:ilvl w:val="0"/>
          <w:numId w:val="4"/>
        </w:numPr>
        <w:ind w:left="2552" w:hanging="283"/>
        <w:rPr>
          <w:sz w:val="18"/>
          <w:szCs w:val="18"/>
        </w:rPr>
      </w:pPr>
      <w:r w:rsidRPr="001F020C">
        <w:rPr>
          <w:sz w:val="18"/>
          <w:szCs w:val="18"/>
        </w:rPr>
        <w:t xml:space="preserve">De meeste Haagse panden kennen op de bovenste verdieping aan de achtergevel een karakteristieke inspringing. De Haagse Bestemmingsplannen maken het opvullen van die inspringing mogelijk waardoor een eentonig </w:t>
      </w:r>
      <w:r w:rsidR="00F6776E" w:rsidRPr="001F020C">
        <w:rPr>
          <w:sz w:val="18"/>
          <w:szCs w:val="18"/>
        </w:rPr>
        <w:t xml:space="preserve">en </w:t>
      </w:r>
      <w:r w:rsidRPr="001F020C">
        <w:rPr>
          <w:sz w:val="18"/>
          <w:szCs w:val="18"/>
        </w:rPr>
        <w:t>massief achtergevelbeeld ontstaat. De Bestemmingsplannen hadden hier een voorziening voor moeten hebben</w:t>
      </w:r>
      <w:r w:rsidR="007B10F5" w:rsidRPr="001F020C">
        <w:rPr>
          <w:rStyle w:val="Voetnootmarkering"/>
          <w:sz w:val="18"/>
          <w:szCs w:val="18"/>
        </w:rPr>
        <w:footnoteReference w:id="3"/>
      </w:r>
      <w:r w:rsidRPr="001F020C">
        <w:rPr>
          <w:sz w:val="18"/>
          <w:szCs w:val="18"/>
        </w:rPr>
        <w:t xml:space="preserve">. Dit moet dus alsnog gebeuren. </w:t>
      </w:r>
    </w:p>
    <w:p w14:paraId="71F1235D" w14:textId="77777777" w:rsidR="006F6CA6" w:rsidRPr="001F020C" w:rsidRDefault="006F6CA6" w:rsidP="006F6CA6">
      <w:pPr>
        <w:pStyle w:val="Lijstalinea"/>
        <w:ind w:left="2487"/>
        <w:rPr>
          <w:sz w:val="18"/>
          <w:szCs w:val="18"/>
        </w:rPr>
      </w:pPr>
    </w:p>
    <w:p w14:paraId="3FD9B7C1" w14:textId="659DE2D0" w:rsidR="006F6CA6" w:rsidRPr="001F020C" w:rsidRDefault="006F6CA6" w:rsidP="006F6CA6">
      <w:pPr>
        <w:pStyle w:val="Lijstalinea"/>
        <w:ind w:left="2127"/>
        <w:rPr>
          <w:sz w:val="18"/>
          <w:szCs w:val="18"/>
          <w:u w:val="single"/>
        </w:rPr>
      </w:pPr>
      <w:r w:rsidRPr="001F020C">
        <w:rPr>
          <w:b/>
          <w:bCs/>
          <w:sz w:val="18"/>
          <w:szCs w:val="18"/>
          <w:u w:val="single"/>
        </w:rPr>
        <w:t>2.</w:t>
      </w:r>
      <w:r w:rsidR="001B3BFF" w:rsidRPr="001F020C">
        <w:rPr>
          <w:b/>
          <w:bCs/>
          <w:sz w:val="18"/>
          <w:szCs w:val="18"/>
          <w:u w:val="single"/>
        </w:rPr>
        <w:t xml:space="preserve"> </w:t>
      </w:r>
      <w:r w:rsidR="000E1B15" w:rsidRPr="001F020C">
        <w:rPr>
          <w:b/>
          <w:bCs/>
          <w:sz w:val="18"/>
          <w:szCs w:val="18"/>
          <w:u w:val="single"/>
        </w:rPr>
        <w:t>Dakopbouwen</w:t>
      </w:r>
    </w:p>
    <w:p w14:paraId="452C3935" w14:textId="71467266" w:rsidR="000109B2" w:rsidRPr="001F020C" w:rsidRDefault="000109B2" w:rsidP="006F6CA6">
      <w:pPr>
        <w:pStyle w:val="Lijstalinea"/>
        <w:ind w:left="2127"/>
        <w:rPr>
          <w:sz w:val="18"/>
          <w:szCs w:val="18"/>
        </w:rPr>
      </w:pPr>
      <w:r w:rsidRPr="001F020C">
        <w:rPr>
          <w:sz w:val="18"/>
          <w:szCs w:val="18"/>
        </w:rPr>
        <w:t xml:space="preserve">Door de ruimte die de vroegere wethouder </w:t>
      </w:r>
      <w:proofErr w:type="spellStart"/>
      <w:r w:rsidRPr="001F020C">
        <w:rPr>
          <w:sz w:val="18"/>
          <w:szCs w:val="18"/>
        </w:rPr>
        <w:t>Norder</w:t>
      </w:r>
      <w:proofErr w:type="spellEnd"/>
      <w:r w:rsidRPr="001F020C">
        <w:rPr>
          <w:sz w:val="18"/>
          <w:szCs w:val="18"/>
        </w:rPr>
        <w:t xml:space="preserve"> </w:t>
      </w:r>
      <w:r w:rsidR="007C5240" w:rsidRPr="001F020C">
        <w:rPr>
          <w:sz w:val="18"/>
          <w:szCs w:val="18"/>
        </w:rPr>
        <w:t>heeft gegeven</w:t>
      </w:r>
      <w:r w:rsidRPr="001F020C">
        <w:rPr>
          <w:sz w:val="18"/>
          <w:szCs w:val="18"/>
        </w:rPr>
        <w:t xml:space="preserve"> en het goedkope geld</w:t>
      </w:r>
      <w:r w:rsidR="00BA516E" w:rsidRPr="001F020C">
        <w:rPr>
          <w:sz w:val="18"/>
          <w:szCs w:val="18"/>
        </w:rPr>
        <w:t>,</w:t>
      </w:r>
      <w:r w:rsidRPr="001F020C">
        <w:rPr>
          <w:sz w:val="18"/>
          <w:szCs w:val="18"/>
        </w:rPr>
        <w:t xml:space="preserve"> is er een hausse </w:t>
      </w:r>
      <w:r w:rsidR="007C5240" w:rsidRPr="001F020C">
        <w:rPr>
          <w:sz w:val="18"/>
          <w:szCs w:val="18"/>
        </w:rPr>
        <w:t xml:space="preserve">ontstaan </w:t>
      </w:r>
      <w:r w:rsidRPr="001F020C">
        <w:rPr>
          <w:sz w:val="18"/>
          <w:szCs w:val="18"/>
        </w:rPr>
        <w:t xml:space="preserve">aan aanvragen tot vergunning dakopbouwen. </w:t>
      </w:r>
      <w:r w:rsidR="009E499E" w:rsidRPr="001F020C">
        <w:rPr>
          <w:sz w:val="18"/>
          <w:szCs w:val="18"/>
        </w:rPr>
        <w:t xml:space="preserve">Dakopbouwen worden thans tegen de oorspronkelijke bedoeling in (uitbreidende gezinnen) te vaak gebruikt voor kamerverhuur of B&amp;B. </w:t>
      </w:r>
      <w:r w:rsidRPr="001F020C">
        <w:rPr>
          <w:sz w:val="18"/>
          <w:szCs w:val="18"/>
        </w:rPr>
        <w:t xml:space="preserve">Het College van B&amp;W voert hierin een </w:t>
      </w:r>
      <w:r w:rsidR="007C5240" w:rsidRPr="001F020C">
        <w:rPr>
          <w:sz w:val="18"/>
          <w:szCs w:val="18"/>
        </w:rPr>
        <w:t>veel</w:t>
      </w:r>
      <w:r w:rsidRPr="001F020C">
        <w:rPr>
          <w:sz w:val="18"/>
          <w:szCs w:val="18"/>
        </w:rPr>
        <w:t xml:space="preserve"> te </w:t>
      </w:r>
      <w:r w:rsidR="007C5240" w:rsidRPr="001F020C">
        <w:rPr>
          <w:sz w:val="18"/>
          <w:szCs w:val="18"/>
        </w:rPr>
        <w:t>liber</w:t>
      </w:r>
      <w:r w:rsidRPr="001F020C">
        <w:rPr>
          <w:sz w:val="18"/>
          <w:szCs w:val="18"/>
        </w:rPr>
        <w:t>aal beleid, ervaren alle Rijksbeschermde wijken. In het Statenkwartier is er het schrille voorbeeld van sloop torentje en uitvoering dakopbouw</w:t>
      </w:r>
      <w:r w:rsidR="007C5240" w:rsidRPr="001F020C">
        <w:rPr>
          <w:sz w:val="18"/>
          <w:szCs w:val="18"/>
        </w:rPr>
        <w:t>,</w:t>
      </w:r>
      <w:r w:rsidRPr="001F020C">
        <w:rPr>
          <w:sz w:val="18"/>
          <w:szCs w:val="18"/>
        </w:rPr>
        <w:t xml:space="preserve"> terwijl het College nog geen uitspraak had gedaan op de talloze bezwaren van </w:t>
      </w:r>
      <w:r w:rsidR="007C5240" w:rsidRPr="001F020C">
        <w:rPr>
          <w:sz w:val="18"/>
          <w:szCs w:val="18"/>
        </w:rPr>
        <w:t>woedende bewoners</w:t>
      </w:r>
      <w:r w:rsidRPr="001F020C">
        <w:rPr>
          <w:sz w:val="18"/>
          <w:szCs w:val="18"/>
        </w:rPr>
        <w:t xml:space="preserve">. Stichting BAS noemde </w:t>
      </w:r>
      <w:r w:rsidR="007C5240" w:rsidRPr="001F020C">
        <w:rPr>
          <w:sz w:val="18"/>
          <w:szCs w:val="18"/>
        </w:rPr>
        <w:t xml:space="preserve">het handhaven en beschermen van dit Rijksbeschermde stadsgezicht ‘een farce’. Ruim een halfjaar – ver buiten de wettelijke termijn – moest het duren voordat hoorzittingen werden gehouden. Twee raadsleden (VVD) vinden dat de cultuurhistorische kenmerken van een wijk als het Statenkwartier beter beschermd moeten worden. </w:t>
      </w:r>
    </w:p>
    <w:p w14:paraId="1A013CE1" w14:textId="77777777" w:rsidR="001E316A" w:rsidRPr="001F020C" w:rsidRDefault="001E316A" w:rsidP="006F6CA6">
      <w:pPr>
        <w:pStyle w:val="Lijstalinea"/>
        <w:ind w:left="2127"/>
        <w:rPr>
          <w:sz w:val="18"/>
          <w:szCs w:val="18"/>
        </w:rPr>
      </w:pPr>
    </w:p>
    <w:p w14:paraId="2F6ED65F" w14:textId="020A5D64" w:rsidR="000109B2" w:rsidRPr="001F020C" w:rsidRDefault="001E316A" w:rsidP="000109B2">
      <w:pPr>
        <w:pStyle w:val="Lijstalinea"/>
        <w:ind w:left="2127"/>
        <w:rPr>
          <w:rFonts w:asciiTheme="majorHAnsi" w:hAnsiTheme="majorHAnsi"/>
          <w:sz w:val="18"/>
          <w:szCs w:val="18"/>
        </w:rPr>
      </w:pPr>
      <w:r w:rsidRPr="001F020C">
        <w:rPr>
          <w:sz w:val="18"/>
          <w:szCs w:val="18"/>
        </w:rPr>
        <w:lastRenderedPageBreak/>
        <w:t>De gemeente beseft nu</w:t>
      </w:r>
      <w:r w:rsidR="007B10F5" w:rsidRPr="001F020C">
        <w:rPr>
          <w:sz w:val="18"/>
          <w:szCs w:val="18"/>
        </w:rPr>
        <w:t xml:space="preserve"> dat een kap, kapverdieping, bouwlaag en dakopbouw te onderscheiden begrippen zijn in de bestemmingsplannen. </w:t>
      </w:r>
      <w:r w:rsidRPr="001F020C">
        <w:rPr>
          <w:sz w:val="18"/>
          <w:szCs w:val="18"/>
        </w:rPr>
        <w:t>O</w:t>
      </w:r>
      <w:r w:rsidR="007B10F5" w:rsidRPr="001F020C">
        <w:rPr>
          <w:sz w:val="18"/>
          <w:szCs w:val="18"/>
        </w:rPr>
        <w:t xml:space="preserve">ntwikkelaars </w:t>
      </w:r>
      <w:r w:rsidRPr="001F020C">
        <w:rPr>
          <w:sz w:val="18"/>
          <w:szCs w:val="18"/>
        </w:rPr>
        <w:t xml:space="preserve">proberen dan </w:t>
      </w:r>
      <w:r w:rsidR="007B10F5" w:rsidRPr="001F020C">
        <w:rPr>
          <w:sz w:val="18"/>
          <w:szCs w:val="18"/>
        </w:rPr>
        <w:t>met woordspelletjes onder bouwregels en splitsingsregels uit te komen</w:t>
      </w:r>
      <w:r w:rsidR="007B10F5" w:rsidRPr="001F020C">
        <w:rPr>
          <w:b/>
          <w:bCs/>
          <w:sz w:val="18"/>
          <w:szCs w:val="18"/>
        </w:rPr>
        <w:t>.</w:t>
      </w:r>
      <w:r w:rsidRPr="001F020C">
        <w:rPr>
          <w:sz w:val="18"/>
          <w:szCs w:val="18"/>
        </w:rPr>
        <w:t xml:space="preserve"> Een kritischer houding valt ook wel vaker in het stadskantoor te horen. </w:t>
      </w:r>
      <w:r w:rsidR="007C5240" w:rsidRPr="001F020C">
        <w:rPr>
          <w:rFonts w:asciiTheme="majorHAnsi" w:hAnsiTheme="majorHAnsi"/>
          <w:sz w:val="18"/>
          <w:szCs w:val="18"/>
        </w:rPr>
        <w:t>A</w:t>
      </w:r>
      <w:r w:rsidR="006F6CA6" w:rsidRPr="001F020C">
        <w:rPr>
          <w:rFonts w:asciiTheme="majorHAnsi" w:hAnsiTheme="majorHAnsi"/>
          <w:sz w:val="18"/>
          <w:szCs w:val="18"/>
        </w:rPr>
        <w:t>dviseur stadsontwikkeling Maarten Reiling</w:t>
      </w:r>
      <w:r w:rsidR="001B3BFF" w:rsidRPr="001F020C">
        <w:rPr>
          <w:rStyle w:val="Voetnootmarkering"/>
          <w:rFonts w:asciiTheme="majorHAnsi" w:hAnsiTheme="majorHAnsi"/>
          <w:sz w:val="18"/>
          <w:szCs w:val="18"/>
        </w:rPr>
        <w:footnoteReference w:id="4"/>
      </w:r>
      <w:r w:rsidR="006F6CA6" w:rsidRPr="001F020C">
        <w:rPr>
          <w:rFonts w:asciiTheme="majorHAnsi" w:hAnsiTheme="majorHAnsi"/>
          <w:sz w:val="18"/>
          <w:szCs w:val="18"/>
        </w:rPr>
        <w:t xml:space="preserve"> </w:t>
      </w:r>
      <w:r w:rsidR="001B3BFF" w:rsidRPr="001F020C">
        <w:rPr>
          <w:rFonts w:asciiTheme="majorHAnsi" w:hAnsiTheme="majorHAnsi"/>
          <w:sz w:val="18"/>
          <w:szCs w:val="18"/>
        </w:rPr>
        <w:t xml:space="preserve">werkte 11 jaar voor de gemeente Den Haag en </w:t>
      </w:r>
      <w:r w:rsidR="007C5240" w:rsidRPr="001F020C">
        <w:rPr>
          <w:rFonts w:asciiTheme="majorHAnsi" w:hAnsiTheme="majorHAnsi"/>
          <w:sz w:val="18"/>
          <w:szCs w:val="18"/>
        </w:rPr>
        <w:t xml:space="preserve">vindt </w:t>
      </w:r>
      <w:r w:rsidR="006F6CA6" w:rsidRPr="001F020C">
        <w:rPr>
          <w:rFonts w:asciiTheme="majorHAnsi" w:hAnsiTheme="majorHAnsi"/>
          <w:sz w:val="18"/>
          <w:szCs w:val="18"/>
        </w:rPr>
        <w:t xml:space="preserve">het niet allemaal even mooi wat er nu wordt gebouwd. </w:t>
      </w:r>
      <w:r w:rsidR="001807A6" w:rsidRPr="001F020C">
        <w:rPr>
          <w:rFonts w:asciiTheme="majorHAnsi" w:hAnsiTheme="majorHAnsi"/>
          <w:sz w:val="18"/>
          <w:szCs w:val="18"/>
        </w:rPr>
        <w:t>“</w:t>
      </w:r>
      <w:r w:rsidR="006F6CA6" w:rsidRPr="001F020C">
        <w:rPr>
          <w:rFonts w:asciiTheme="majorHAnsi" w:hAnsiTheme="majorHAnsi"/>
          <w:sz w:val="18"/>
          <w:szCs w:val="18"/>
        </w:rPr>
        <w:t>Dakopbouwen in een straat sluiten vaak niet goed op elkaar aan. Bij de beoordeling van nieuwe dakopbouwen lijkt de gemeente niet altijd zicht te hebben op wat er eerder aan dakopbouwen in de straat is gebouwd. Zo komt het voor dat op een huizenrij verschillende typen dakopbouwen worden vergund. Daarnaast gebeurt het wel eens dat een opgeleverde dakopbouw in uiterlijk afwijkt van wat er vergund is. Dan komt het aan op handhaving.’’</w:t>
      </w:r>
      <w:r w:rsidR="0089003D" w:rsidRPr="001F020C">
        <w:rPr>
          <w:rStyle w:val="Voetnootmarkering"/>
          <w:rFonts w:asciiTheme="majorHAnsi" w:hAnsiTheme="majorHAnsi"/>
          <w:sz w:val="18"/>
          <w:szCs w:val="18"/>
        </w:rPr>
        <w:footnoteReference w:id="5"/>
      </w:r>
      <w:r w:rsidR="006F6CA6" w:rsidRPr="001F020C">
        <w:rPr>
          <w:rFonts w:asciiTheme="majorHAnsi" w:hAnsiTheme="majorHAnsi"/>
          <w:sz w:val="18"/>
          <w:szCs w:val="18"/>
        </w:rPr>
        <w:tab/>
      </w:r>
      <w:r w:rsidR="006F6CA6" w:rsidRPr="001F020C">
        <w:rPr>
          <w:rFonts w:asciiTheme="majorHAnsi" w:hAnsiTheme="majorHAnsi"/>
          <w:sz w:val="18"/>
          <w:szCs w:val="18"/>
        </w:rPr>
        <w:tab/>
      </w:r>
    </w:p>
    <w:p w14:paraId="13C87BD6" w14:textId="77777777" w:rsidR="001807A6" w:rsidRPr="001F020C" w:rsidRDefault="001807A6" w:rsidP="000109B2">
      <w:pPr>
        <w:pStyle w:val="Lijstalinea"/>
        <w:ind w:left="2127"/>
        <w:rPr>
          <w:rFonts w:asciiTheme="majorHAnsi" w:hAnsiTheme="majorHAnsi"/>
          <w:b/>
          <w:bCs/>
          <w:sz w:val="18"/>
          <w:szCs w:val="18"/>
          <w:u w:val="single"/>
        </w:rPr>
      </w:pPr>
    </w:p>
    <w:p w14:paraId="4D570F6D" w14:textId="097B87FB" w:rsidR="001B3BFF" w:rsidRPr="001F020C" w:rsidRDefault="00A409C7" w:rsidP="000109B2">
      <w:pPr>
        <w:pStyle w:val="Lijstalinea"/>
        <w:ind w:left="2127"/>
        <w:rPr>
          <w:rFonts w:asciiTheme="majorHAnsi" w:hAnsiTheme="majorHAnsi"/>
          <w:b/>
          <w:bCs/>
          <w:sz w:val="18"/>
          <w:szCs w:val="18"/>
          <w:u w:val="single"/>
        </w:rPr>
      </w:pPr>
      <w:r w:rsidRPr="001F020C">
        <w:rPr>
          <w:rFonts w:asciiTheme="majorHAnsi" w:hAnsiTheme="majorHAnsi"/>
          <w:b/>
          <w:bCs/>
          <w:sz w:val="18"/>
          <w:szCs w:val="18"/>
          <w:u w:val="single"/>
        </w:rPr>
        <w:t xml:space="preserve">CONCLUSIE EN </w:t>
      </w:r>
      <w:r w:rsidR="00F6776E" w:rsidRPr="001F020C">
        <w:rPr>
          <w:rFonts w:asciiTheme="majorHAnsi" w:hAnsiTheme="majorHAnsi"/>
          <w:b/>
          <w:bCs/>
          <w:sz w:val="18"/>
          <w:szCs w:val="18"/>
          <w:u w:val="single"/>
        </w:rPr>
        <w:t>AANBEVELING</w:t>
      </w:r>
      <w:r w:rsidR="007060DF" w:rsidRPr="001F020C">
        <w:rPr>
          <w:rFonts w:asciiTheme="majorHAnsi" w:hAnsiTheme="majorHAnsi"/>
          <w:b/>
          <w:bCs/>
          <w:sz w:val="18"/>
          <w:szCs w:val="18"/>
          <w:u w:val="single"/>
        </w:rPr>
        <w:t>:</w:t>
      </w:r>
    </w:p>
    <w:p w14:paraId="7077C567" w14:textId="6FDDEAA4" w:rsidR="002739B1" w:rsidRPr="001F020C" w:rsidRDefault="00DE5E16" w:rsidP="00742869">
      <w:pPr>
        <w:pStyle w:val="Lijstalinea"/>
        <w:numPr>
          <w:ilvl w:val="0"/>
          <w:numId w:val="5"/>
        </w:numPr>
        <w:ind w:left="2552"/>
        <w:rPr>
          <w:sz w:val="18"/>
          <w:szCs w:val="18"/>
        </w:rPr>
      </w:pPr>
      <w:r w:rsidRPr="001F020C">
        <w:rPr>
          <w:rFonts w:asciiTheme="majorHAnsi" w:hAnsiTheme="majorHAnsi"/>
          <w:sz w:val="18"/>
          <w:szCs w:val="18"/>
        </w:rPr>
        <w:t xml:space="preserve">Er </w:t>
      </w:r>
      <w:r w:rsidR="002739B1" w:rsidRPr="001F020C">
        <w:rPr>
          <w:rFonts w:asciiTheme="majorHAnsi" w:hAnsiTheme="majorHAnsi"/>
          <w:sz w:val="18"/>
          <w:szCs w:val="18"/>
        </w:rPr>
        <w:t>zou</w:t>
      </w:r>
      <w:r w:rsidRPr="001F020C">
        <w:rPr>
          <w:rFonts w:asciiTheme="majorHAnsi" w:hAnsiTheme="majorHAnsi"/>
          <w:sz w:val="18"/>
          <w:szCs w:val="18"/>
        </w:rPr>
        <w:t xml:space="preserve"> een ‘parapluherziening’ nodig </w:t>
      </w:r>
      <w:r w:rsidR="002739B1" w:rsidRPr="001F020C">
        <w:rPr>
          <w:rFonts w:asciiTheme="majorHAnsi" w:hAnsiTheme="majorHAnsi"/>
          <w:sz w:val="18"/>
          <w:szCs w:val="18"/>
        </w:rPr>
        <w:t xml:space="preserve">zijn </w:t>
      </w:r>
      <w:r w:rsidRPr="001F020C">
        <w:rPr>
          <w:rFonts w:asciiTheme="majorHAnsi" w:hAnsiTheme="majorHAnsi"/>
          <w:sz w:val="18"/>
          <w:szCs w:val="18"/>
        </w:rPr>
        <w:t xml:space="preserve">om in Bestemmingsplannen de huidige hausse aan dakopbouwen aan </w:t>
      </w:r>
      <w:r w:rsidR="007A4835" w:rsidRPr="001F020C">
        <w:rPr>
          <w:rFonts w:asciiTheme="majorHAnsi" w:hAnsiTheme="majorHAnsi"/>
          <w:sz w:val="18"/>
          <w:szCs w:val="18"/>
        </w:rPr>
        <w:t xml:space="preserve">de oorspronkelijke, </w:t>
      </w:r>
      <w:r w:rsidRPr="001F020C">
        <w:rPr>
          <w:rFonts w:asciiTheme="majorHAnsi" w:hAnsiTheme="majorHAnsi"/>
          <w:sz w:val="18"/>
          <w:szCs w:val="18"/>
        </w:rPr>
        <w:t xml:space="preserve">redelijke eisen van </w:t>
      </w:r>
      <w:r w:rsidR="001F7D37" w:rsidRPr="001F020C">
        <w:rPr>
          <w:rFonts w:asciiTheme="majorHAnsi" w:hAnsiTheme="majorHAnsi"/>
          <w:sz w:val="18"/>
          <w:szCs w:val="18"/>
        </w:rPr>
        <w:t>w</w:t>
      </w:r>
      <w:r w:rsidRPr="001F020C">
        <w:rPr>
          <w:rFonts w:asciiTheme="majorHAnsi" w:hAnsiTheme="majorHAnsi"/>
          <w:sz w:val="18"/>
          <w:szCs w:val="18"/>
        </w:rPr>
        <w:t xml:space="preserve">elstand te binden. </w:t>
      </w:r>
      <w:r w:rsidR="006561BC" w:rsidRPr="001F020C">
        <w:rPr>
          <w:rFonts w:asciiTheme="majorHAnsi" w:hAnsiTheme="majorHAnsi"/>
          <w:sz w:val="18"/>
          <w:szCs w:val="18"/>
        </w:rPr>
        <w:t xml:space="preserve">De Welstandscommissie maakt dan uit wat die redelijke eisen zijn. </w:t>
      </w:r>
      <w:r w:rsidRPr="001F020C">
        <w:rPr>
          <w:rFonts w:asciiTheme="majorHAnsi" w:hAnsiTheme="majorHAnsi"/>
          <w:sz w:val="18"/>
          <w:szCs w:val="18"/>
        </w:rPr>
        <w:t xml:space="preserve">Welstand kan een dakopbouw weigeren </w:t>
      </w:r>
      <w:r w:rsidRPr="001F020C">
        <w:rPr>
          <w:sz w:val="18"/>
          <w:szCs w:val="18"/>
        </w:rPr>
        <w:t>op esthetische gronden</w:t>
      </w:r>
      <w:r w:rsidR="00F6776E" w:rsidRPr="001F020C">
        <w:rPr>
          <w:rStyle w:val="Voetnootmarkering"/>
          <w:sz w:val="18"/>
          <w:szCs w:val="18"/>
        </w:rPr>
        <w:footnoteReference w:id="6"/>
      </w:r>
      <w:r w:rsidRPr="001F020C">
        <w:rPr>
          <w:sz w:val="18"/>
          <w:szCs w:val="18"/>
        </w:rPr>
        <w:t xml:space="preserve"> (bijvoorbeeld </w:t>
      </w:r>
      <w:r w:rsidR="0091576B" w:rsidRPr="001F020C">
        <w:rPr>
          <w:sz w:val="18"/>
          <w:szCs w:val="18"/>
        </w:rPr>
        <w:t xml:space="preserve">gekozen </w:t>
      </w:r>
      <w:r w:rsidRPr="001F020C">
        <w:rPr>
          <w:sz w:val="18"/>
          <w:szCs w:val="18"/>
        </w:rPr>
        <w:t xml:space="preserve">materiaal), maar </w:t>
      </w:r>
      <w:r w:rsidR="002739B1" w:rsidRPr="001F020C">
        <w:rPr>
          <w:sz w:val="18"/>
          <w:szCs w:val="18"/>
        </w:rPr>
        <w:t xml:space="preserve">de </w:t>
      </w:r>
      <w:r w:rsidRPr="001F020C">
        <w:rPr>
          <w:sz w:val="18"/>
          <w:szCs w:val="18"/>
        </w:rPr>
        <w:t>architectonische betekenis</w:t>
      </w:r>
      <w:r w:rsidR="007A4835" w:rsidRPr="001F020C">
        <w:rPr>
          <w:sz w:val="18"/>
          <w:szCs w:val="18"/>
        </w:rPr>
        <w:t>, zoals de waarde van een ensemble,</w:t>
      </w:r>
      <w:r w:rsidRPr="001F020C">
        <w:rPr>
          <w:sz w:val="18"/>
          <w:szCs w:val="18"/>
        </w:rPr>
        <w:t xml:space="preserve"> </w:t>
      </w:r>
      <w:r w:rsidR="002739B1" w:rsidRPr="001F020C">
        <w:rPr>
          <w:sz w:val="18"/>
          <w:szCs w:val="18"/>
        </w:rPr>
        <w:t>blijft dan al gauw buiten schot</w:t>
      </w:r>
      <w:r w:rsidRPr="001F020C">
        <w:rPr>
          <w:sz w:val="18"/>
          <w:szCs w:val="18"/>
        </w:rPr>
        <w:t xml:space="preserve">. </w:t>
      </w:r>
      <w:r w:rsidR="002739B1" w:rsidRPr="001F020C">
        <w:rPr>
          <w:sz w:val="18"/>
          <w:szCs w:val="18"/>
        </w:rPr>
        <w:t xml:space="preserve">Bovendien heeft Welstand geen visie te geven op stedenbouwkundige aspecten (men mag niet toetsen of een dakopbouw nodig of nuttig is). </w:t>
      </w:r>
    </w:p>
    <w:p w14:paraId="1873A439" w14:textId="631C50DE" w:rsidR="00AB2C8A" w:rsidRPr="001F020C" w:rsidRDefault="00DE5E16" w:rsidP="00742869">
      <w:pPr>
        <w:pStyle w:val="Lijstalinea"/>
        <w:numPr>
          <w:ilvl w:val="0"/>
          <w:numId w:val="5"/>
        </w:numPr>
        <w:ind w:left="2552"/>
        <w:rPr>
          <w:sz w:val="18"/>
          <w:szCs w:val="18"/>
        </w:rPr>
      </w:pPr>
      <w:r w:rsidRPr="001F020C">
        <w:rPr>
          <w:sz w:val="18"/>
          <w:szCs w:val="18"/>
        </w:rPr>
        <w:t xml:space="preserve"> </w:t>
      </w:r>
      <w:r w:rsidR="002739B1" w:rsidRPr="001F020C">
        <w:rPr>
          <w:sz w:val="18"/>
          <w:szCs w:val="18"/>
        </w:rPr>
        <w:t xml:space="preserve">Een oplossing lijkt </w:t>
      </w:r>
      <w:r w:rsidR="006561BC" w:rsidRPr="001F020C">
        <w:rPr>
          <w:sz w:val="18"/>
          <w:szCs w:val="18"/>
        </w:rPr>
        <w:t xml:space="preserve">daarom </w:t>
      </w:r>
      <w:r w:rsidR="002739B1" w:rsidRPr="001F020C">
        <w:rPr>
          <w:sz w:val="18"/>
          <w:szCs w:val="18"/>
        </w:rPr>
        <w:t xml:space="preserve">om in de Welstandsnota, die immers de algemene toetsingscriteria bevat, op te nemen aan welke eisen een dakopbouw tenminste wordt getoetst. </w:t>
      </w:r>
    </w:p>
    <w:p w14:paraId="2B9D06C7" w14:textId="5BB164FB" w:rsidR="006561BC" w:rsidRPr="001F020C" w:rsidRDefault="006561BC" w:rsidP="00742869">
      <w:pPr>
        <w:pStyle w:val="Lijstalinea"/>
        <w:numPr>
          <w:ilvl w:val="0"/>
          <w:numId w:val="5"/>
        </w:numPr>
        <w:ind w:left="2552"/>
        <w:rPr>
          <w:sz w:val="18"/>
          <w:szCs w:val="18"/>
        </w:rPr>
      </w:pPr>
      <w:r w:rsidRPr="001F020C">
        <w:rPr>
          <w:sz w:val="18"/>
          <w:szCs w:val="18"/>
        </w:rPr>
        <w:t>Een parapluherziening zou favoriet zijn om in Rijksbeschermde stadsgezichten hoe dan ook dakopbouwen te verbieden.</w:t>
      </w:r>
    </w:p>
    <w:p w14:paraId="0CF5F7CA" w14:textId="75563D1F" w:rsidR="00BB431E" w:rsidRPr="001F020C" w:rsidRDefault="00BB431E" w:rsidP="00742869">
      <w:pPr>
        <w:pStyle w:val="Lijstalinea"/>
        <w:numPr>
          <w:ilvl w:val="0"/>
          <w:numId w:val="5"/>
        </w:numPr>
        <w:ind w:left="2552"/>
        <w:rPr>
          <w:sz w:val="18"/>
          <w:szCs w:val="18"/>
        </w:rPr>
      </w:pPr>
      <w:r w:rsidRPr="001F020C">
        <w:rPr>
          <w:sz w:val="18"/>
          <w:szCs w:val="18"/>
        </w:rPr>
        <w:t xml:space="preserve">Het in 2013 toegezegde beleid dat nieuwe dakopbouwen een aantal jaren niet mogen worden afgesplitst van de onderliggende woning, wordt niet gehandhaafd. In Bestemmingsplannen zonder splitsingsverbod </w:t>
      </w:r>
      <w:r w:rsidR="00BA516E" w:rsidRPr="001F020C">
        <w:rPr>
          <w:sz w:val="18"/>
          <w:szCs w:val="18"/>
        </w:rPr>
        <w:t xml:space="preserve">kan afsplitsing immers niet blijvend worden tegengegaan. </w:t>
      </w:r>
    </w:p>
    <w:p w14:paraId="0873B990" w14:textId="7BC7CC7A" w:rsidR="00BA516E" w:rsidRPr="001F020C" w:rsidRDefault="00BA516E" w:rsidP="00742869">
      <w:pPr>
        <w:pStyle w:val="Lijstalinea"/>
        <w:numPr>
          <w:ilvl w:val="0"/>
          <w:numId w:val="5"/>
        </w:numPr>
        <w:ind w:left="2552"/>
        <w:rPr>
          <w:sz w:val="18"/>
          <w:szCs w:val="18"/>
        </w:rPr>
      </w:pPr>
      <w:r w:rsidRPr="001F020C">
        <w:rPr>
          <w:sz w:val="18"/>
          <w:szCs w:val="18"/>
        </w:rPr>
        <w:t xml:space="preserve">Het College van B&amp;W moet duidelijkere en hardere richtlijnen verstrekken aan bewoners die </w:t>
      </w:r>
      <w:r w:rsidR="002323FE" w:rsidRPr="001F020C">
        <w:rPr>
          <w:sz w:val="18"/>
          <w:szCs w:val="18"/>
        </w:rPr>
        <w:t xml:space="preserve">bijvoorbeeld </w:t>
      </w:r>
      <w:r w:rsidRPr="001F020C">
        <w:rPr>
          <w:sz w:val="18"/>
          <w:szCs w:val="18"/>
        </w:rPr>
        <w:t xml:space="preserve">aan een dakopbouw denken. </w:t>
      </w:r>
      <w:r w:rsidR="002323FE" w:rsidRPr="001F020C">
        <w:rPr>
          <w:sz w:val="18"/>
          <w:szCs w:val="18"/>
        </w:rPr>
        <w:t xml:space="preserve">Een visie op wat langere termijn ontbreekt. </w:t>
      </w:r>
      <w:r w:rsidRPr="001F020C">
        <w:rPr>
          <w:sz w:val="18"/>
          <w:szCs w:val="18"/>
        </w:rPr>
        <w:t>Bewoners weten nu niet waar ze aan toe zijn</w:t>
      </w:r>
      <w:r w:rsidR="002323FE" w:rsidRPr="001F020C">
        <w:rPr>
          <w:sz w:val="18"/>
          <w:szCs w:val="18"/>
        </w:rPr>
        <w:t xml:space="preserve">, maar ook Welstand moet dikwijls in het ongewisse opereren. </w:t>
      </w:r>
      <w:r w:rsidR="0001422B" w:rsidRPr="001F020C">
        <w:rPr>
          <w:sz w:val="18"/>
          <w:szCs w:val="18"/>
        </w:rPr>
        <w:t xml:space="preserve">Bedenk echter dat ook bij richtlijnen van het College van B&amp;W eerst onderzocht moet worden wat er precies in het Bestemmingsplan staat – want dat gaat voor. </w:t>
      </w:r>
      <w:r w:rsidR="004D0394" w:rsidRPr="001F020C">
        <w:rPr>
          <w:sz w:val="18"/>
          <w:szCs w:val="18"/>
        </w:rPr>
        <w:t>Niet voor niets begint deze notitie met het onderwerp Bestemmingsplannen!</w:t>
      </w:r>
    </w:p>
    <w:p w14:paraId="4E2B0420" w14:textId="3DE00E12" w:rsidR="00A5382D" w:rsidRPr="001F020C" w:rsidRDefault="00A5382D" w:rsidP="00742869">
      <w:pPr>
        <w:pStyle w:val="Lijstalinea"/>
        <w:numPr>
          <w:ilvl w:val="0"/>
          <w:numId w:val="5"/>
        </w:numPr>
        <w:ind w:left="2552"/>
        <w:rPr>
          <w:sz w:val="18"/>
          <w:szCs w:val="18"/>
        </w:rPr>
      </w:pPr>
      <w:r w:rsidRPr="001F020C">
        <w:rPr>
          <w:sz w:val="18"/>
          <w:szCs w:val="18"/>
        </w:rPr>
        <w:t xml:space="preserve">De Welstandscommissie staat enerzijds onder druk van een vloed aanvragen voor een </w:t>
      </w:r>
      <w:r w:rsidR="00C9116D" w:rsidRPr="001F020C">
        <w:rPr>
          <w:sz w:val="18"/>
          <w:szCs w:val="18"/>
        </w:rPr>
        <w:t>O</w:t>
      </w:r>
      <w:r w:rsidRPr="001F020C">
        <w:rPr>
          <w:sz w:val="18"/>
          <w:szCs w:val="18"/>
        </w:rPr>
        <w:t>mgevingsvergunning, anderzijds van de gemeentelijke afdeling Vergunningen en Toezicht</w:t>
      </w:r>
      <w:r w:rsidR="00972834" w:rsidRPr="001F020C">
        <w:rPr>
          <w:sz w:val="18"/>
          <w:szCs w:val="18"/>
        </w:rPr>
        <w:t>. Intussen voelt</w:t>
      </w:r>
      <w:r w:rsidRPr="001F020C">
        <w:rPr>
          <w:sz w:val="18"/>
          <w:szCs w:val="18"/>
        </w:rPr>
        <w:t xml:space="preserve"> Welstand ook de hete adem in zijn nek van ontwikkelaars en beleidsambtenaren. In die omstandigheden toetst Welstand steeds minder aan het zelf opgestelde beoordelingskader. Dat kan pijnlijk uitpakken, want Welstand is alleenheerser</w:t>
      </w:r>
      <w:r w:rsidR="00972834" w:rsidRPr="001F020C">
        <w:rPr>
          <w:sz w:val="18"/>
          <w:szCs w:val="18"/>
        </w:rPr>
        <w:t xml:space="preserve"> en neemt </w:t>
      </w:r>
      <w:r w:rsidR="002323FE" w:rsidRPr="001F020C">
        <w:rPr>
          <w:sz w:val="18"/>
          <w:szCs w:val="18"/>
        </w:rPr>
        <w:t xml:space="preserve">doorgaans </w:t>
      </w:r>
      <w:r w:rsidR="001F7D37" w:rsidRPr="001F020C">
        <w:rPr>
          <w:sz w:val="18"/>
          <w:szCs w:val="18"/>
        </w:rPr>
        <w:t>onvoldoende</w:t>
      </w:r>
      <w:r w:rsidR="00972834" w:rsidRPr="001F020C">
        <w:rPr>
          <w:sz w:val="18"/>
          <w:szCs w:val="18"/>
        </w:rPr>
        <w:t xml:space="preserve"> tijd om nader in te gaan op inhoudelijk geformuleerde tegenargumenten van externe deskundigen</w:t>
      </w:r>
      <w:r w:rsidRPr="001F020C">
        <w:rPr>
          <w:sz w:val="18"/>
          <w:szCs w:val="18"/>
        </w:rPr>
        <w:t>.</w:t>
      </w:r>
    </w:p>
    <w:p w14:paraId="41F0AAE6" w14:textId="4ADAD455" w:rsidR="00742869" w:rsidRPr="001F020C" w:rsidRDefault="00742869" w:rsidP="00742869">
      <w:pPr>
        <w:rPr>
          <w:sz w:val="18"/>
          <w:szCs w:val="18"/>
        </w:rPr>
      </w:pPr>
    </w:p>
    <w:p w14:paraId="5C01BA56" w14:textId="280613B8" w:rsidR="001807A6" w:rsidRPr="001F020C" w:rsidRDefault="00742869" w:rsidP="00742869">
      <w:pPr>
        <w:rPr>
          <w:b/>
          <w:bCs/>
          <w:sz w:val="18"/>
          <w:szCs w:val="18"/>
          <w:u w:val="single"/>
        </w:rPr>
      </w:pPr>
      <w:r w:rsidRPr="001F020C">
        <w:rPr>
          <w:sz w:val="18"/>
          <w:szCs w:val="18"/>
        </w:rPr>
        <w:tab/>
      </w:r>
      <w:r w:rsidRPr="001F020C">
        <w:rPr>
          <w:sz w:val="18"/>
          <w:szCs w:val="18"/>
        </w:rPr>
        <w:tab/>
      </w:r>
      <w:r w:rsidRPr="001F020C">
        <w:rPr>
          <w:sz w:val="18"/>
          <w:szCs w:val="18"/>
        </w:rPr>
        <w:tab/>
      </w:r>
      <w:r w:rsidR="001807A6" w:rsidRPr="001F020C">
        <w:rPr>
          <w:b/>
          <w:bCs/>
          <w:sz w:val="18"/>
          <w:szCs w:val="18"/>
          <w:u w:val="single"/>
        </w:rPr>
        <w:t>3. Informatie geven is burgerfatsoen</w:t>
      </w:r>
      <w:r w:rsidR="00207DD0" w:rsidRPr="001F020C">
        <w:rPr>
          <w:b/>
          <w:bCs/>
          <w:sz w:val="18"/>
          <w:szCs w:val="18"/>
          <w:u w:val="single"/>
        </w:rPr>
        <w:t>?</w:t>
      </w:r>
    </w:p>
    <w:p w14:paraId="1201A953" w14:textId="6DB8FE29" w:rsidR="001807A6" w:rsidRPr="001F020C" w:rsidRDefault="001807A6" w:rsidP="001807A6">
      <w:pPr>
        <w:ind w:left="2127"/>
        <w:rPr>
          <w:sz w:val="18"/>
          <w:szCs w:val="18"/>
        </w:rPr>
      </w:pPr>
      <w:r w:rsidRPr="001F020C">
        <w:rPr>
          <w:sz w:val="18"/>
          <w:szCs w:val="18"/>
        </w:rPr>
        <w:t xml:space="preserve">Een </w:t>
      </w:r>
      <w:r w:rsidR="00B5033B" w:rsidRPr="001F020C">
        <w:rPr>
          <w:sz w:val="18"/>
          <w:szCs w:val="18"/>
        </w:rPr>
        <w:t xml:space="preserve">eigenaar </w:t>
      </w:r>
      <w:r w:rsidRPr="001F020C">
        <w:rPr>
          <w:sz w:val="18"/>
          <w:szCs w:val="18"/>
        </w:rPr>
        <w:t xml:space="preserve">wil iets aan zijn woning veranderen. Hij laat een plan maken en vraagt een vergunning aan. Welstand kijkt mee, het College van B en W beslist. De aanvrager krijgt zijn Omgevingsvergunning. Hij hoeft </w:t>
      </w:r>
      <w:r w:rsidR="00B5033B" w:rsidRPr="001F020C">
        <w:rPr>
          <w:sz w:val="18"/>
          <w:szCs w:val="18"/>
        </w:rPr>
        <w:t>de</w:t>
      </w:r>
      <w:r w:rsidRPr="001F020C">
        <w:rPr>
          <w:sz w:val="18"/>
          <w:szCs w:val="18"/>
        </w:rPr>
        <w:t xml:space="preserve"> omwonenden </w:t>
      </w:r>
      <w:r w:rsidR="00B5033B" w:rsidRPr="001F020C">
        <w:rPr>
          <w:sz w:val="18"/>
          <w:szCs w:val="18"/>
        </w:rPr>
        <w:t xml:space="preserve">(of mede-eigenaren in de VVE) </w:t>
      </w:r>
      <w:r w:rsidRPr="001F020C">
        <w:rPr>
          <w:sz w:val="18"/>
          <w:szCs w:val="18"/>
        </w:rPr>
        <w:t xml:space="preserve">niet te informeren. Het blijft even stil rondom het initiatief. Na ruim zes weken start de aannemer. Buren reageren verontrust. </w:t>
      </w:r>
      <w:r w:rsidR="00207DD0" w:rsidRPr="001F020C">
        <w:rPr>
          <w:sz w:val="18"/>
          <w:szCs w:val="18"/>
        </w:rPr>
        <w:t>T</w:t>
      </w:r>
      <w:r w:rsidRPr="001F020C">
        <w:rPr>
          <w:sz w:val="18"/>
          <w:szCs w:val="18"/>
        </w:rPr>
        <w:t>e laat. Hadden zij redelijkerwijs van het plan kunnen weten? Nou nee.</w:t>
      </w:r>
      <w:r w:rsidR="00207DD0" w:rsidRPr="001F020C">
        <w:rPr>
          <w:sz w:val="18"/>
          <w:szCs w:val="18"/>
        </w:rPr>
        <w:t xml:space="preserve"> De overheid beheert een website met relevante informatie. Maar wie wil er nu iedere dag op die site turen of er misschien een plan in zijn buurt op </w:t>
      </w:r>
      <w:r w:rsidR="00207DD0" w:rsidRPr="001F020C">
        <w:rPr>
          <w:sz w:val="18"/>
          <w:szCs w:val="18"/>
        </w:rPr>
        <w:lastRenderedPageBreak/>
        <w:t>stapel staat</w:t>
      </w:r>
      <w:r w:rsidR="00705674" w:rsidRPr="001F020C">
        <w:rPr>
          <w:sz w:val="18"/>
          <w:szCs w:val="18"/>
        </w:rPr>
        <w:t>,</w:t>
      </w:r>
      <w:r w:rsidR="00B5033B" w:rsidRPr="001F020C">
        <w:rPr>
          <w:sz w:val="18"/>
          <w:szCs w:val="18"/>
        </w:rPr>
        <w:t xml:space="preserve"> </w:t>
      </w:r>
      <w:r w:rsidR="00705674" w:rsidRPr="001F020C">
        <w:rPr>
          <w:sz w:val="18"/>
          <w:szCs w:val="18"/>
        </w:rPr>
        <w:t>laat staan de tekeningen opvragen die voor leken zo moeilijk leesbaar zijn</w:t>
      </w:r>
      <w:r w:rsidR="00207DD0" w:rsidRPr="001F020C">
        <w:rPr>
          <w:sz w:val="18"/>
          <w:szCs w:val="18"/>
        </w:rPr>
        <w:t>?</w:t>
      </w:r>
      <w:r w:rsidR="00B5033B" w:rsidRPr="001F020C">
        <w:rPr>
          <w:sz w:val="18"/>
          <w:szCs w:val="18"/>
        </w:rPr>
        <w:t xml:space="preserve"> Bovendien staan op deze site geen nadere informatie en bouwtekeningen. </w:t>
      </w:r>
    </w:p>
    <w:p w14:paraId="6CFB5A16" w14:textId="01BBED1D" w:rsidR="001E316A" w:rsidRPr="001F020C" w:rsidRDefault="001E316A" w:rsidP="001807A6">
      <w:pPr>
        <w:ind w:left="2127"/>
        <w:rPr>
          <w:sz w:val="18"/>
          <w:szCs w:val="18"/>
        </w:rPr>
      </w:pPr>
    </w:p>
    <w:p w14:paraId="7C171129" w14:textId="71E3618A" w:rsidR="001E316A" w:rsidRPr="001F020C" w:rsidRDefault="00FD5D53" w:rsidP="001E316A">
      <w:pPr>
        <w:ind w:left="2127"/>
        <w:rPr>
          <w:sz w:val="18"/>
          <w:szCs w:val="18"/>
        </w:rPr>
      </w:pPr>
      <w:r w:rsidRPr="001F020C">
        <w:rPr>
          <w:sz w:val="18"/>
          <w:szCs w:val="18"/>
        </w:rPr>
        <w:t xml:space="preserve">Nog even over de praktijk van informatie op overheidsniveau. Inlichting </w:t>
      </w:r>
      <w:r w:rsidR="001E316A" w:rsidRPr="001F020C">
        <w:rPr>
          <w:sz w:val="18"/>
          <w:szCs w:val="18"/>
        </w:rPr>
        <w:t xml:space="preserve">over bouwplannen kan je slechts op het gemeentelijk Voorlichtingscentrum krijgen.  De belangstellende mag dan op de monitor van een medewerker meekijken – de afbeelding bevindt zich onveranderlijk in een erbarmelijke resolutie. De plaatjes mogen als geheugensteuntje niet worden gefotografeerd. Een rapport van </w:t>
      </w:r>
      <w:r w:rsidRPr="001F020C">
        <w:rPr>
          <w:sz w:val="18"/>
          <w:szCs w:val="18"/>
        </w:rPr>
        <w:t xml:space="preserve">soms </w:t>
      </w:r>
      <w:r w:rsidR="001E316A" w:rsidRPr="001F020C">
        <w:rPr>
          <w:sz w:val="18"/>
          <w:szCs w:val="18"/>
        </w:rPr>
        <w:t>wel 1000 pagina</w:t>
      </w:r>
      <w:r w:rsidRPr="001F020C">
        <w:rPr>
          <w:sz w:val="18"/>
          <w:szCs w:val="18"/>
        </w:rPr>
        <w:t>’</w:t>
      </w:r>
      <w:r w:rsidR="001E316A" w:rsidRPr="001F020C">
        <w:rPr>
          <w:sz w:val="18"/>
          <w:szCs w:val="18"/>
        </w:rPr>
        <w:t xml:space="preserve">s </w:t>
      </w:r>
      <w:r w:rsidRPr="001F020C">
        <w:rPr>
          <w:sz w:val="18"/>
          <w:szCs w:val="18"/>
        </w:rPr>
        <w:t xml:space="preserve">valt </w:t>
      </w:r>
      <w:r w:rsidR="001E316A" w:rsidRPr="001F020C">
        <w:rPr>
          <w:sz w:val="18"/>
          <w:szCs w:val="18"/>
        </w:rPr>
        <w:t>hang</w:t>
      </w:r>
      <w:r w:rsidRPr="001F020C">
        <w:rPr>
          <w:sz w:val="18"/>
          <w:szCs w:val="18"/>
        </w:rPr>
        <w:t>ende</w:t>
      </w:r>
      <w:r w:rsidR="001E316A" w:rsidRPr="001F020C">
        <w:rPr>
          <w:sz w:val="18"/>
          <w:szCs w:val="18"/>
        </w:rPr>
        <w:t xml:space="preserve"> op een balie niet </w:t>
      </w:r>
      <w:r w:rsidRPr="001F020C">
        <w:rPr>
          <w:sz w:val="18"/>
          <w:szCs w:val="18"/>
        </w:rPr>
        <w:t xml:space="preserve">zo maar </w:t>
      </w:r>
      <w:r w:rsidR="001E316A" w:rsidRPr="001F020C">
        <w:rPr>
          <w:sz w:val="18"/>
          <w:szCs w:val="18"/>
        </w:rPr>
        <w:t>door te nemen</w:t>
      </w:r>
      <w:r w:rsidRPr="001F020C">
        <w:rPr>
          <w:sz w:val="18"/>
          <w:szCs w:val="18"/>
        </w:rPr>
        <w:t>. E</w:t>
      </w:r>
      <w:r w:rsidR="001E316A" w:rsidRPr="001F020C">
        <w:rPr>
          <w:sz w:val="18"/>
          <w:szCs w:val="18"/>
        </w:rPr>
        <w:t xml:space="preserve">en </w:t>
      </w:r>
      <w:r w:rsidRPr="001F020C">
        <w:rPr>
          <w:sz w:val="18"/>
          <w:szCs w:val="18"/>
        </w:rPr>
        <w:t xml:space="preserve">blok </w:t>
      </w:r>
      <w:r w:rsidR="001E316A" w:rsidRPr="001F020C">
        <w:rPr>
          <w:sz w:val="18"/>
          <w:szCs w:val="18"/>
        </w:rPr>
        <w:t xml:space="preserve">monitoren is </w:t>
      </w:r>
      <w:r w:rsidRPr="001F020C">
        <w:rPr>
          <w:sz w:val="18"/>
          <w:szCs w:val="18"/>
        </w:rPr>
        <w:t>nog steeds niet</w:t>
      </w:r>
      <w:r w:rsidR="001E316A" w:rsidRPr="001F020C">
        <w:rPr>
          <w:sz w:val="18"/>
          <w:szCs w:val="18"/>
        </w:rPr>
        <w:t xml:space="preserve"> op het informatiesysteem</w:t>
      </w:r>
      <w:r w:rsidRPr="001F020C">
        <w:rPr>
          <w:sz w:val="18"/>
          <w:szCs w:val="18"/>
        </w:rPr>
        <w:t xml:space="preserve"> aangesloten. Toch was deze voorziening op uitdrukkelijk verzoek van de Raad geïnstalleerd. </w:t>
      </w:r>
    </w:p>
    <w:p w14:paraId="25F812B8" w14:textId="6F1BF538" w:rsidR="001807A6" w:rsidRPr="001F020C" w:rsidRDefault="001807A6" w:rsidP="001807A6">
      <w:pPr>
        <w:ind w:left="2127"/>
        <w:rPr>
          <w:sz w:val="18"/>
          <w:szCs w:val="18"/>
        </w:rPr>
      </w:pPr>
    </w:p>
    <w:p w14:paraId="25FD9020" w14:textId="77777777" w:rsidR="009E499E" w:rsidRPr="001F020C" w:rsidRDefault="009E499E" w:rsidP="001807A6">
      <w:pPr>
        <w:ind w:left="2127"/>
        <w:rPr>
          <w:b/>
          <w:bCs/>
          <w:sz w:val="18"/>
          <w:szCs w:val="18"/>
          <w:u w:val="single"/>
        </w:rPr>
      </w:pPr>
    </w:p>
    <w:p w14:paraId="1E9B4614" w14:textId="694BA94D" w:rsidR="001807A6" w:rsidRPr="001F020C" w:rsidRDefault="00A409C7" w:rsidP="001807A6">
      <w:pPr>
        <w:ind w:left="2127"/>
        <w:rPr>
          <w:b/>
          <w:bCs/>
          <w:sz w:val="18"/>
          <w:szCs w:val="18"/>
          <w:u w:val="single"/>
        </w:rPr>
      </w:pPr>
      <w:r w:rsidRPr="001F020C">
        <w:rPr>
          <w:b/>
          <w:bCs/>
          <w:sz w:val="18"/>
          <w:szCs w:val="18"/>
          <w:u w:val="single"/>
        </w:rPr>
        <w:t xml:space="preserve">CONCLUSIE EN </w:t>
      </w:r>
      <w:r w:rsidR="00F6776E" w:rsidRPr="001F020C">
        <w:rPr>
          <w:b/>
          <w:bCs/>
          <w:sz w:val="18"/>
          <w:szCs w:val="18"/>
          <w:u w:val="single"/>
        </w:rPr>
        <w:t>AANBEVELING</w:t>
      </w:r>
      <w:r w:rsidR="001807A6" w:rsidRPr="001F020C">
        <w:rPr>
          <w:b/>
          <w:bCs/>
          <w:sz w:val="18"/>
          <w:szCs w:val="18"/>
          <w:u w:val="single"/>
        </w:rPr>
        <w:t>:</w:t>
      </w:r>
    </w:p>
    <w:p w14:paraId="354EA542" w14:textId="1669200F" w:rsidR="001807A6" w:rsidRPr="001F020C" w:rsidRDefault="00207DD0" w:rsidP="00FD5D53">
      <w:pPr>
        <w:pStyle w:val="Lijstalinea"/>
        <w:numPr>
          <w:ilvl w:val="0"/>
          <w:numId w:val="16"/>
        </w:numPr>
        <w:rPr>
          <w:sz w:val="18"/>
          <w:szCs w:val="18"/>
        </w:rPr>
      </w:pPr>
      <w:r w:rsidRPr="001F020C">
        <w:rPr>
          <w:sz w:val="18"/>
          <w:szCs w:val="18"/>
        </w:rPr>
        <w:t xml:space="preserve">De (gemeentelijke) overheid dient </w:t>
      </w:r>
      <w:r w:rsidR="00B5033B" w:rsidRPr="001F020C">
        <w:rPr>
          <w:sz w:val="18"/>
          <w:szCs w:val="18"/>
        </w:rPr>
        <w:t>eigenaren</w:t>
      </w:r>
      <w:r w:rsidRPr="001F020C">
        <w:rPr>
          <w:sz w:val="18"/>
          <w:szCs w:val="18"/>
        </w:rPr>
        <w:t xml:space="preserve"> die bouwplannen hebben te verplichten </w:t>
      </w:r>
      <w:r w:rsidR="00B5033B" w:rsidRPr="001F020C">
        <w:rPr>
          <w:sz w:val="18"/>
          <w:szCs w:val="18"/>
        </w:rPr>
        <w:t>hun</w:t>
      </w:r>
      <w:r w:rsidRPr="001F020C">
        <w:rPr>
          <w:sz w:val="18"/>
          <w:szCs w:val="18"/>
        </w:rPr>
        <w:t xml:space="preserve"> omwonenden naar behoren tijdig te informeren. Tot enkele jaren geleden was dit ook de staande praktijk. </w:t>
      </w:r>
    </w:p>
    <w:p w14:paraId="59FFA2E2" w14:textId="127E3795" w:rsidR="00FD5D53" w:rsidRPr="001F020C" w:rsidRDefault="00FD5D53" w:rsidP="00FD5D53">
      <w:pPr>
        <w:pStyle w:val="Lijstalinea"/>
        <w:numPr>
          <w:ilvl w:val="0"/>
          <w:numId w:val="16"/>
        </w:numPr>
        <w:rPr>
          <w:sz w:val="18"/>
          <w:szCs w:val="18"/>
        </w:rPr>
      </w:pPr>
      <w:r w:rsidRPr="001F020C">
        <w:rPr>
          <w:sz w:val="18"/>
          <w:szCs w:val="18"/>
        </w:rPr>
        <w:t xml:space="preserve">De gemeentelijke informatie </w:t>
      </w:r>
      <w:r w:rsidR="00B15587" w:rsidRPr="001F020C">
        <w:rPr>
          <w:sz w:val="18"/>
          <w:szCs w:val="18"/>
        </w:rPr>
        <w:t xml:space="preserve">moet </w:t>
      </w:r>
      <w:r w:rsidRPr="001F020C">
        <w:rPr>
          <w:sz w:val="18"/>
          <w:szCs w:val="18"/>
        </w:rPr>
        <w:t xml:space="preserve">instrumenteel en inhoudelijk </w:t>
      </w:r>
      <w:r w:rsidR="00B15587" w:rsidRPr="001F020C">
        <w:rPr>
          <w:sz w:val="18"/>
          <w:szCs w:val="18"/>
        </w:rPr>
        <w:t xml:space="preserve">worden </w:t>
      </w:r>
      <w:r w:rsidRPr="001F020C">
        <w:rPr>
          <w:sz w:val="18"/>
          <w:szCs w:val="18"/>
        </w:rPr>
        <w:t>verbeter</w:t>
      </w:r>
      <w:r w:rsidR="00B15587" w:rsidRPr="001F020C">
        <w:rPr>
          <w:sz w:val="18"/>
          <w:szCs w:val="18"/>
        </w:rPr>
        <w:t>d</w:t>
      </w:r>
      <w:r w:rsidRPr="001F020C">
        <w:rPr>
          <w:sz w:val="18"/>
          <w:szCs w:val="18"/>
        </w:rPr>
        <w:t>.</w:t>
      </w:r>
    </w:p>
    <w:p w14:paraId="43F49D06" w14:textId="167BEC68" w:rsidR="00B15587" w:rsidRPr="001F020C" w:rsidRDefault="00B15587" w:rsidP="00FD5D53">
      <w:pPr>
        <w:pStyle w:val="Lijstalinea"/>
        <w:numPr>
          <w:ilvl w:val="0"/>
          <w:numId w:val="16"/>
        </w:numPr>
        <w:rPr>
          <w:sz w:val="18"/>
          <w:szCs w:val="18"/>
        </w:rPr>
      </w:pPr>
      <w:r w:rsidRPr="001F020C">
        <w:rPr>
          <w:sz w:val="18"/>
          <w:szCs w:val="18"/>
        </w:rPr>
        <w:t>De Raad heeft moties aangenomen met betrekking tot de informatievoorziening. Voer die moties dan ook uit!</w:t>
      </w:r>
    </w:p>
    <w:p w14:paraId="2B291871" w14:textId="77777777" w:rsidR="00B15587" w:rsidRPr="001F020C" w:rsidRDefault="00B15587" w:rsidP="00B15587">
      <w:pPr>
        <w:rPr>
          <w:sz w:val="18"/>
          <w:szCs w:val="18"/>
        </w:rPr>
      </w:pPr>
    </w:p>
    <w:p w14:paraId="77C7540F" w14:textId="610BFDFF" w:rsidR="00812F15" w:rsidRPr="001F020C" w:rsidRDefault="001807A6" w:rsidP="00742869">
      <w:pPr>
        <w:rPr>
          <w:sz w:val="18"/>
          <w:szCs w:val="18"/>
        </w:rPr>
      </w:pPr>
      <w:r w:rsidRPr="001F020C">
        <w:rPr>
          <w:sz w:val="18"/>
          <w:szCs w:val="18"/>
        </w:rPr>
        <w:tab/>
      </w:r>
      <w:r w:rsidRPr="001F020C">
        <w:rPr>
          <w:sz w:val="18"/>
          <w:szCs w:val="18"/>
        </w:rPr>
        <w:tab/>
      </w:r>
      <w:r w:rsidRPr="001F020C">
        <w:rPr>
          <w:sz w:val="18"/>
          <w:szCs w:val="18"/>
        </w:rPr>
        <w:tab/>
      </w:r>
      <w:r w:rsidR="00812F15" w:rsidRPr="001F020C">
        <w:rPr>
          <w:b/>
          <w:bCs/>
          <w:sz w:val="18"/>
          <w:szCs w:val="18"/>
          <w:u w:val="single"/>
        </w:rPr>
        <w:t>4. Deskundige informatie geven</w:t>
      </w:r>
    </w:p>
    <w:p w14:paraId="241BF714" w14:textId="42FD429B" w:rsidR="00812F15" w:rsidRPr="001F020C" w:rsidRDefault="00812F15" w:rsidP="00812F15">
      <w:pPr>
        <w:ind w:left="2127"/>
        <w:rPr>
          <w:sz w:val="18"/>
          <w:szCs w:val="18"/>
        </w:rPr>
      </w:pPr>
      <w:r w:rsidRPr="001F020C">
        <w:rPr>
          <w:sz w:val="18"/>
          <w:szCs w:val="18"/>
        </w:rPr>
        <w:t xml:space="preserve">De meeste bewoners hebben moeite informatie over bouw of verbouwing door middel van bouwtekeningen goed te begrijpen. Bezwaar maken? </w:t>
      </w:r>
      <w:r w:rsidR="00C64F59" w:rsidRPr="001F020C">
        <w:rPr>
          <w:sz w:val="18"/>
          <w:szCs w:val="18"/>
        </w:rPr>
        <w:t>Men</w:t>
      </w:r>
      <w:r w:rsidRPr="001F020C">
        <w:rPr>
          <w:sz w:val="18"/>
          <w:szCs w:val="18"/>
        </w:rPr>
        <w:t xml:space="preserve"> zie</w:t>
      </w:r>
      <w:r w:rsidR="00C64F59" w:rsidRPr="001F020C">
        <w:rPr>
          <w:sz w:val="18"/>
          <w:szCs w:val="18"/>
        </w:rPr>
        <w:t>t</w:t>
      </w:r>
      <w:r w:rsidRPr="001F020C">
        <w:rPr>
          <w:sz w:val="18"/>
          <w:szCs w:val="18"/>
        </w:rPr>
        <w:t xml:space="preserve"> heel begrijpelijk op tegen een onbekende juridische route. Het achterhalen van relevante informatie bij de gemeente is mogelijk. </w:t>
      </w:r>
      <w:r w:rsidR="001F06D0" w:rsidRPr="001F020C">
        <w:rPr>
          <w:sz w:val="18"/>
          <w:szCs w:val="18"/>
        </w:rPr>
        <w:t xml:space="preserve">Men ziet </w:t>
      </w:r>
      <w:r w:rsidRPr="001F020C">
        <w:rPr>
          <w:sz w:val="18"/>
          <w:szCs w:val="18"/>
        </w:rPr>
        <w:t>daar</w:t>
      </w:r>
      <w:r w:rsidR="001F06D0" w:rsidRPr="001F020C">
        <w:rPr>
          <w:sz w:val="18"/>
          <w:szCs w:val="18"/>
        </w:rPr>
        <w:t xml:space="preserve"> nog wel eens </w:t>
      </w:r>
      <w:r w:rsidRPr="001F020C">
        <w:rPr>
          <w:sz w:val="18"/>
          <w:szCs w:val="18"/>
        </w:rPr>
        <w:t xml:space="preserve">van af omdat </w:t>
      </w:r>
      <w:r w:rsidR="001F06D0" w:rsidRPr="001F020C">
        <w:rPr>
          <w:sz w:val="18"/>
          <w:szCs w:val="18"/>
        </w:rPr>
        <w:t>het in de</w:t>
      </w:r>
      <w:r w:rsidRPr="001F020C">
        <w:rPr>
          <w:sz w:val="18"/>
          <w:szCs w:val="18"/>
        </w:rPr>
        <w:t xml:space="preserve"> praktijk </w:t>
      </w:r>
      <w:r w:rsidR="001F06D0" w:rsidRPr="001F020C">
        <w:rPr>
          <w:sz w:val="18"/>
          <w:szCs w:val="18"/>
        </w:rPr>
        <w:t xml:space="preserve">niet altijd makkelijk is </w:t>
      </w:r>
      <w:r w:rsidRPr="001F020C">
        <w:rPr>
          <w:sz w:val="18"/>
          <w:szCs w:val="18"/>
        </w:rPr>
        <w:t xml:space="preserve">een ambtenaar te vinden die deskundig kan </w:t>
      </w:r>
      <w:r w:rsidR="001F06D0" w:rsidRPr="001F020C">
        <w:rPr>
          <w:sz w:val="18"/>
          <w:szCs w:val="18"/>
        </w:rPr>
        <w:t>helpen</w:t>
      </w:r>
      <w:r w:rsidRPr="001F020C">
        <w:rPr>
          <w:sz w:val="18"/>
          <w:szCs w:val="18"/>
        </w:rPr>
        <w:t>.</w:t>
      </w:r>
      <w:r w:rsidR="001F06D0" w:rsidRPr="001F020C">
        <w:rPr>
          <w:sz w:val="18"/>
          <w:szCs w:val="18"/>
        </w:rPr>
        <w:t xml:space="preserve"> Toch zijn er ook positieve ervaringen met ambtenaren die in één keer prima informeren.</w:t>
      </w:r>
    </w:p>
    <w:p w14:paraId="6A505ED8" w14:textId="77777777" w:rsidR="00490649" w:rsidRPr="001F020C" w:rsidRDefault="00490649" w:rsidP="00812F15">
      <w:pPr>
        <w:ind w:left="2127"/>
        <w:rPr>
          <w:b/>
          <w:bCs/>
          <w:sz w:val="18"/>
          <w:szCs w:val="18"/>
          <w:u w:val="single"/>
        </w:rPr>
      </w:pPr>
    </w:p>
    <w:p w14:paraId="04BCD4C8" w14:textId="1661A1D1" w:rsidR="00812F15" w:rsidRPr="001F020C" w:rsidRDefault="00A409C7" w:rsidP="00812F15">
      <w:pPr>
        <w:ind w:left="2127"/>
        <w:rPr>
          <w:b/>
          <w:bCs/>
          <w:sz w:val="18"/>
          <w:szCs w:val="18"/>
          <w:u w:val="single"/>
        </w:rPr>
      </w:pPr>
      <w:r w:rsidRPr="001F020C">
        <w:rPr>
          <w:b/>
          <w:bCs/>
          <w:sz w:val="18"/>
          <w:szCs w:val="18"/>
          <w:u w:val="single"/>
        </w:rPr>
        <w:t xml:space="preserve">CONCLUSIE EN </w:t>
      </w:r>
      <w:r w:rsidR="00F6776E" w:rsidRPr="001F020C">
        <w:rPr>
          <w:b/>
          <w:bCs/>
          <w:sz w:val="18"/>
          <w:szCs w:val="18"/>
          <w:u w:val="single"/>
        </w:rPr>
        <w:t>AANBEVELING</w:t>
      </w:r>
      <w:r w:rsidR="00812F15" w:rsidRPr="001F020C">
        <w:rPr>
          <w:b/>
          <w:bCs/>
          <w:sz w:val="18"/>
          <w:szCs w:val="18"/>
          <w:u w:val="single"/>
        </w:rPr>
        <w:t>:</w:t>
      </w:r>
    </w:p>
    <w:p w14:paraId="22B5F44D" w14:textId="2B355CA8" w:rsidR="00EE61FA" w:rsidRPr="001F020C" w:rsidRDefault="00812F15" w:rsidP="00812F15">
      <w:pPr>
        <w:ind w:left="2127"/>
        <w:rPr>
          <w:sz w:val="18"/>
          <w:szCs w:val="18"/>
        </w:rPr>
      </w:pPr>
      <w:r w:rsidRPr="001F020C">
        <w:rPr>
          <w:sz w:val="18"/>
          <w:szCs w:val="18"/>
        </w:rPr>
        <w:t xml:space="preserve">De stichting Bescherming Architectuur Statenkwartier (BAS) </w:t>
      </w:r>
      <w:r w:rsidR="00705674" w:rsidRPr="001F020C">
        <w:rPr>
          <w:sz w:val="18"/>
          <w:szCs w:val="18"/>
        </w:rPr>
        <w:t>stelt zich voor</w:t>
      </w:r>
      <w:r w:rsidR="009F2E4B" w:rsidRPr="001F020C">
        <w:rPr>
          <w:sz w:val="18"/>
          <w:szCs w:val="18"/>
        </w:rPr>
        <w:t xml:space="preserve"> bewoners van het Statenkwartier gratis beschikbaar voor informatie en eventueel begeleiden van een bezwaarschrift. </w:t>
      </w:r>
      <w:r w:rsidR="0033605F" w:rsidRPr="001F020C">
        <w:rPr>
          <w:sz w:val="18"/>
          <w:szCs w:val="18"/>
        </w:rPr>
        <w:t xml:space="preserve">Het zou de gemeente sieren indien zij vergelijkbare voorzieningen in andere wijken mogelijk helpt maken. </w:t>
      </w:r>
    </w:p>
    <w:p w14:paraId="28EFC0A5" w14:textId="77777777" w:rsidR="006B5C1D" w:rsidRPr="001F020C" w:rsidRDefault="006B5C1D" w:rsidP="00812F15">
      <w:pPr>
        <w:ind w:left="2127"/>
        <w:rPr>
          <w:sz w:val="18"/>
          <w:szCs w:val="18"/>
        </w:rPr>
      </w:pPr>
    </w:p>
    <w:p w14:paraId="5B7B3799" w14:textId="77777777" w:rsidR="00EE61FA" w:rsidRPr="001F020C" w:rsidRDefault="00EE61FA" w:rsidP="00EE61FA">
      <w:pPr>
        <w:pStyle w:val="Lijstalinea"/>
        <w:spacing w:after="160" w:line="259" w:lineRule="auto"/>
        <w:ind w:left="2127"/>
        <w:rPr>
          <w:sz w:val="18"/>
          <w:szCs w:val="18"/>
          <w:u w:val="single"/>
        </w:rPr>
      </w:pPr>
      <w:r w:rsidRPr="001F020C">
        <w:rPr>
          <w:sz w:val="18"/>
          <w:szCs w:val="18"/>
          <w:u w:val="single"/>
        </w:rPr>
        <w:t xml:space="preserve">5. </w:t>
      </w:r>
      <w:r w:rsidRPr="001F020C">
        <w:rPr>
          <w:b/>
          <w:bCs/>
          <w:sz w:val="18"/>
          <w:szCs w:val="18"/>
          <w:u w:val="single"/>
        </w:rPr>
        <w:t>Oude winkelstraten</w:t>
      </w:r>
    </w:p>
    <w:p w14:paraId="3213FB3F" w14:textId="46D8A6AC" w:rsidR="00EE61FA" w:rsidRPr="001F020C" w:rsidRDefault="00EE61FA" w:rsidP="00EE61FA">
      <w:pPr>
        <w:pStyle w:val="Lijstalinea"/>
        <w:ind w:left="2127"/>
        <w:rPr>
          <w:sz w:val="18"/>
          <w:szCs w:val="18"/>
        </w:rPr>
      </w:pPr>
      <w:r w:rsidRPr="001F020C">
        <w:rPr>
          <w:sz w:val="18"/>
          <w:szCs w:val="18"/>
        </w:rPr>
        <w:t xml:space="preserve">In een groot aantal Haagse woonstraten werd vanaf de jaren ’20 de begane grond omgebouwd tot winkels met woonhuizen erboven. Zo ontstond een levendige en aantrekkelijke buurt, een mix van duur en goedkoop. Inherent aan zo’n buurt is de flexibiliteit. Alles kan zo’n beetje in die fantastisch leuke straten. </w:t>
      </w:r>
      <w:r w:rsidR="0089003D" w:rsidRPr="001F020C">
        <w:rPr>
          <w:sz w:val="18"/>
          <w:szCs w:val="18"/>
        </w:rPr>
        <w:t xml:space="preserve">Waar elders vind je nog die flexibiliteit die economie en buurt dient? </w:t>
      </w:r>
    </w:p>
    <w:p w14:paraId="16F7D4DC" w14:textId="77777777" w:rsidR="00EE61FA" w:rsidRPr="001F020C" w:rsidRDefault="00EE61FA" w:rsidP="00EE61FA">
      <w:pPr>
        <w:pStyle w:val="Lijstalinea"/>
        <w:ind w:left="2127"/>
        <w:rPr>
          <w:sz w:val="18"/>
          <w:szCs w:val="18"/>
        </w:rPr>
      </w:pPr>
    </w:p>
    <w:p w14:paraId="03FCDC22" w14:textId="77777777" w:rsidR="001E0A75" w:rsidRPr="001F020C" w:rsidRDefault="001E0A75" w:rsidP="00EE61FA">
      <w:pPr>
        <w:pStyle w:val="Lijstalinea"/>
        <w:ind w:left="2127"/>
        <w:rPr>
          <w:b/>
          <w:bCs/>
          <w:sz w:val="18"/>
          <w:szCs w:val="18"/>
          <w:u w:val="single"/>
        </w:rPr>
      </w:pPr>
    </w:p>
    <w:p w14:paraId="6EE98551" w14:textId="43CFA8DB" w:rsidR="00EE61FA" w:rsidRPr="001F020C" w:rsidRDefault="00A409C7" w:rsidP="00EE61FA">
      <w:pPr>
        <w:pStyle w:val="Lijstalinea"/>
        <w:ind w:left="2127"/>
        <w:rPr>
          <w:b/>
          <w:bCs/>
          <w:sz w:val="18"/>
          <w:szCs w:val="18"/>
          <w:u w:val="single"/>
        </w:rPr>
      </w:pPr>
      <w:r w:rsidRPr="001F020C">
        <w:rPr>
          <w:b/>
          <w:bCs/>
          <w:sz w:val="18"/>
          <w:szCs w:val="18"/>
          <w:u w:val="single"/>
        </w:rPr>
        <w:t xml:space="preserve">CONCLUSIE EN </w:t>
      </w:r>
      <w:r w:rsidR="00F6776E" w:rsidRPr="001F020C">
        <w:rPr>
          <w:b/>
          <w:bCs/>
          <w:sz w:val="18"/>
          <w:szCs w:val="18"/>
          <w:u w:val="single"/>
        </w:rPr>
        <w:t>AANBEVELING</w:t>
      </w:r>
      <w:r w:rsidR="00EE61FA" w:rsidRPr="001F020C">
        <w:rPr>
          <w:b/>
          <w:bCs/>
          <w:sz w:val="18"/>
          <w:szCs w:val="18"/>
          <w:u w:val="single"/>
        </w:rPr>
        <w:t>:</w:t>
      </w:r>
    </w:p>
    <w:p w14:paraId="342D89BC" w14:textId="20DA5248" w:rsidR="00407F67" w:rsidRPr="001F020C" w:rsidRDefault="0001422B" w:rsidP="00EE61FA">
      <w:pPr>
        <w:ind w:left="2127"/>
        <w:rPr>
          <w:sz w:val="18"/>
          <w:szCs w:val="18"/>
        </w:rPr>
      </w:pPr>
      <w:r w:rsidRPr="001F020C">
        <w:rPr>
          <w:sz w:val="18"/>
          <w:szCs w:val="18"/>
        </w:rPr>
        <w:t xml:space="preserve">De keerzijde van die vaak geroemde flexibiliteit is de huidige tendens tot verkamering en dakopbouwen. Zie bij 2. Dakopbouwen de aanbevelingen A – F.  </w:t>
      </w:r>
    </w:p>
    <w:p w14:paraId="5FAC5D1F" w14:textId="77777777" w:rsidR="0001422B" w:rsidRPr="001F020C" w:rsidRDefault="0001422B" w:rsidP="00EE61FA">
      <w:pPr>
        <w:ind w:left="2127"/>
        <w:rPr>
          <w:sz w:val="18"/>
          <w:szCs w:val="18"/>
        </w:rPr>
      </w:pPr>
    </w:p>
    <w:p w14:paraId="6F081ACF" w14:textId="77777777" w:rsidR="00662F26" w:rsidRPr="001F020C" w:rsidRDefault="009F2E4B" w:rsidP="00742869">
      <w:pPr>
        <w:rPr>
          <w:sz w:val="18"/>
          <w:szCs w:val="18"/>
        </w:rPr>
      </w:pPr>
      <w:r w:rsidRPr="001F020C">
        <w:rPr>
          <w:sz w:val="18"/>
          <w:szCs w:val="18"/>
        </w:rPr>
        <w:tab/>
      </w:r>
      <w:r w:rsidR="00812F15" w:rsidRPr="001F020C">
        <w:rPr>
          <w:sz w:val="18"/>
          <w:szCs w:val="18"/>
        </w:rPr>
        <w:tab/>
      </w:r>
      <w:r w:rsidR="00812F15" w:rsidRPr="001F020C">
        <w:rPr>
          <w:sz w:val="18"/>
          <w:szCs w:val="18"/>
        </w:rPr>
        <w:tab/>
      </w:r>
    </w:p>
    <w:p w14:paraId="48109BFE" w14:textId="64E7E3DC" w:rsidR="00742869" w:rsidRPr="001F020C" w:rsidRDefault="00662F26" w:rsidP="00742869">
      <w:pPr>
        <w:rPr>
          <w:sz w:val="18"/>
          <w:szCs w:val="18"/>
        </w:rPr>
      </w:pPr>
      <w:r w:rsidRPr="001F020C">
        <w:rPr>
          <w:sz w:val="18"/>
          <w:szCs w:val="18"/>
        </w:rPr>
        <w:tab/>
      </w:r>
      <w:r w:rsidRPr="001F020C">
        <w:rPr>
          <w:sz w:val="18"/>
          <w:szCs w:val="18"/>
        </w:rPr>
        <w:tab/>
      </w:r>
      <w:r w:rsidRPr="001F020C">
        <w:rPr>
          <w:sz w:val="18"/>
          <w:szCs w:val="18"/>
        </w:rPr>
        <w:tab/>
      </w:r>
      <w:r w:rsidR="00EE61FA" w:rsidRPr="001F020C">
        <w:rPr>
          <w:sz w:val="18"/>
          <w:szCs w:val="18"/>
          <w:u w:val="single"/>
        </w:rPr>
        <w:t>6</w:t>
      </w:r>
      <w:r w:rsidR="00742869" w:rsidRPr="001F020C">
        <w:rPr>
          <w:b/>
          <w:bCs/>
          <w:sz w:val="18"/>
          <w:szCs w:val="18"/>
          <w:u w:val="single"/>
        </w:rPr>
        <w:t>.</w:t>
      </w:r>
      <w:r w:rsidR="00BC5814" w:rsidRPr="001F020C">
        <w:rPr>
          <w:b/>
          <w:bCs/>
          <w:sz w:val="18"/>
          <w:szCs w:val="18"/>
          <w:u w:val="single"/>
        </w:rPr>
        <w:t xml:space="preserve"> </w:t>
      </w:r>
      <w:r w:rsidR="00742869" w:rsidRPr="001F020C">
        <w:rPr>
          <w:b/>
          <w:bCs/>
          <w:sz w:val="18"/>
          <w:szCs w:val="18"/>
          <w:u w:val="single"/>
        </w:rPr>
        <w:t>Aanbouwen in achtertuinen</w:t>
      </w:r>
    </w:p>
    <w:p w14:paraId="5F8A1059" w14:textId="7298D156" w:rsidR="00742869" w:rsidRPr="001F020C" w:rsidRDefault="00742869" w:rsidP="00742869">
      <w:pPr>
        <w:ind w:left="2127"/>
        <w:rPr>
          <w:sz w:val="18"/>
          <w:szCs w:val="18"/>
        </w:rPr>
      </w:pPr>
      <w:r w:rsidRPr="001F020C">
        <w:rPr>
          <w:sz w:val="18"/>
          <w:szCs w:val="18"/>
        </w:rPr>
        <w:t>Bij Besluit Omgevingsrecht (BOR) zijn aanbouwen vrij van vergunning. Later is aan dat besluit toegevoegd dat beschermde stadsgezichten op die vrijheid worden uitgezonderd</w:t>
      </w:r>
      <w:r w:rsidRPr="001F020C">
        <w:rPr>
          <w:rStyle w:val="Voetnootmarkering"/>
          <w:sz w:val="18"/>
          <w:szCs w:val="18"/>
        </w:rPr>
        <w:footnoteReference w:id="7"/>
      </w:r>
      <w:r w:rsidRPr="001F020C">
        <w:rPr>
          <w:sz w:val="18"/>
          <w:szCs w:val="18"/>
        </w:rPr>
        <w:t>. Helaas is dit in de ambtelijke verwerking misgegaan</w:t>
      </w:r>
      <w:r w:rsidR="00BC5814" w:rsidRPr="001F020C">
        <w:rPr>
          <w:rStyle w:val="Voetnootmarkering"/>
          <w:sz w:val="18"/>
          <w:szCs w:val="18"/>
        </w:rPr>
        <w:footnoteReference w:id="8"/>
      </w:r>
      <w:r w:rsidR="00BC5814" w:rsidRPr="001F020C">
        <w:rPr>
          <w:sz w:val="18"/>
          <w:szCs w:val="18"/>
        </w:rPr>
        <w:t xml:space="preserve">, is er nog steeds vergunningvrijdom en dus ook geen Welstandstoetsing. </w:t>
      </w:r>
      <w:r w:rsidR="008C5CF7" w:rsidRPr="001F020C">
        <w:rPr>
          <w:sz w:val="18"/>
          <w:szCs w:val="18"/>
        </w:rPr>
        <w:t>Voor zover het bestemmingsplan het toestaat mag op binnenterreinen nog steeds worden gebouwd.</w:t>
      </w:r>
    </w:p>
    <w:p w14:paraId="37006A35" w14:textId="77777777" w:rsidR="00705674" w:rsidRPr="001F020C" w:rsidRDefault="00705674" w:rsidP="00742869">
      <w:pPr>
        <w:ind w:left="2127"/>
        <w:rPr>
          <w:b/>
          <w:bCs/>
          <w:sz w:val="18"/>
          <w:szCs w:val="18"/>
          <w:u w:val="single"/>
        </w:rPr>
      </w:pPr>
    </w:p>
    <w:p w14:paraId="15B9C62F" w14:textId="4C5CA59D" w:rsidR="00BC5814" w:rsidRPr="001F020C" w:rsidRDefault="00A409C7" w:rsidP="00742869">
      <w:pPr>
        <w:ind w:left="2127"/>
        <w:rPr>
          <w:b/>
          <w:bCs/>
          <w:sz w:val="18"/>
          <w:szCs w:val="18"/>
          <w:u w:val="single"/>
        </w:rPr>
      </w:pPr>
      <w:r w:rsidRPr="001F020C">
        <w:rPr>
          <w:b/>
          <w:bCs/>
          <w:sz w:val="18"/>
          <w:szCs w:val="18"/>
          <w:u w:val="single"/>
        </w:rPr>
        <w:t xml:space="preserve">CONCLUSIE EN </w:t>
      </w:r>
      <w:r w:rsidR="00F6776E" w:rsidRPr="001F020C">
        <w:rPr>
          <w:b/>
          <w:bCs/>
          <w:sz w:val="18"/>
          <w:szCs w:val="18"/>
          <w:u w:val="single"/>
        </w:rPr>
        <w:t>AANBEVELING</w:t>
      </w:r>
      <w:r w:rsidR="00BC5814" w:rsidRPr="001F020C">
        <w:rPr>
          <w:b/>
          <w:bCs/>
          <w:sz w:val="18"/>
          <w:szCs w:val="18"/>
          <w:u w:val="single"/>
        </w:rPr>
        <w:t>:</w:t>
      </w:r>
    </w:p>
    <w:p w14:paraId="0E2FFB33" w14:textId="5FF99194" w:rsidR="00A5382D" w:rsidRPr="001F020C" w:rsidRDefault="00A5382D" w:rsidP="00A5382D">
      <w:pPr>
        <w:pStyle w:val="Lijstalinea"/>
        <w:numPr>
          <w:ilvl w:val="0"/>
          <w:numId w:val="8"/>
        </w:numPr>
        <w:rPr>
          <w:sz w:val="18"/>
          <w:szCs w:val="18"/>
        </w:rPr>
      </w:pPr>
      <w:r w:rsidRPr="001F020C">
        <w:rPr>
          <w:sz w:val="18"/>
          <w:szCs w:val="18"/>
        </w:rPr>
        <w:t xml:space="preserve">Er is alle reden om de mogelijkheid van uitbouwen aanzienlijk te verminderen: de woonkwaliteit van binnengebieden wordt er </w:t>
      </w:r>
      <w:r w:rsidR="008C5CF7" w:rsidRPr="001F020C">
        <w:rPr>
          <w:sz w:val="18"/>
          <w:szCs w:val="18"/>
        </w:rPr>
        <w:t xml:space="preserve">sterk </w:t>
      </w:r>
      <w:r w:rsidRPr="001F020C">
        <w:rPr>
          <w:sz w:val="18"/>
          <w:szCs w:val="18"/>
        </w:rPr>
        <w:t xml:space="preserve">door geschaad. </w:t>
      </w:r>
      <w:r w:rsidR="00BC5814" w:rsidRPr="001F020C">
        <w:rPr>
          <w:sz w:val="18"/>
          <w:szCs w:val="18"/>
        </w:rPr>
        <w:t xml:space="preserve">Bij de invoering van de nieuwe Omgevingswet mogen gemeenten zelf beslissen over vergunningvrijdom. </w:t>
      </w:r>
    </w:p>
    <w:p w14:paraId="7DB52965" w14:textId="2368FFF4" w:rsidR="00BC5814" w:rsidRPr="001F020C" w:rsidRDefault="00BC5814" w:rsidP="00A5382D">
      <w:pPr>
        <w:pStyle w:val="Lijstalinea"/>
        <w:numPr>
          <w:ilvl w:val="0"/>
          <w:numId w:val="8"/>
        </w:numPr>
        <w:rPr>
          <w:sz w:val="18"/>
          <w:szCs w:val="18"/>
        </w:rPr>
      </w:pPr>
      <w:r w:rsidRPr="001F020C">
        <w:rPr>
          <w:sz w:val="18"/>
          <w:szCs w:val="18"/>
        </w:rPr>
        <w:lastRenderedPageBreak/>
        <w:t xml:space="preserve">Dus ook voor Den Haag </w:t>
      </w:r>
      <w:r w:rsidR="00A5382D" w:rsidRPr="001F020C">
        <w:rPr>
          <w:sz w:val="18"/>
          <w:szCs w:val="18"/>
        </w:rPr>
        <w:t xml:space="preserve">is het nu </w:t>
      </w:r>
      <w:r w:rsidRPr="001F020C">
        <w:rPr>
          <w:sz w:val="18"/>
          <w:szCs w:val="18"/>
        </w:rPr>
        <w:t xml:space="preserve">de hoogste tijd om goed na te denken over wenselijke grenzen voor aanbouwen. </w:t>
      </w:r>
    </w:p>
    <w:p w14:paraId="4E5D72E4" w14:textId="720D751C" w:rsidR="006F1AE0" w:rsidRPr="001F020C" w:rsidRDefault="006F1AE0" w:rsidP="00742869">
      <w:pPr>
        <w:ind w:left="2127"/>
        <w:rPr>
          <w:sz w:val="18"/>
          <w:szCs w:val="18"/>
        </w:rPr>
      </w:pPr>
    </w:p>
    <w:p w14:paraId="09529CAD" w14:textId="126A7C97" w:rsidR="006F1AE0" w:rsidRPr="001F020C" w:rsidRDefault="00EE61FA" w:rsidP="00742869">
      <w:pPr>
        <w:ind w:left="2127"/>
        <w:rPr>
          <w:sz w:val="18"/>
          <w:szCs w:val="18"/>
        </w:rPr>
      </w:pPr>
      <w:r w:rsidRPr="001F020C">
        <w:rPr>
          <w:sz w:val="18"/>
          <w:szCs w:val="18"/>
          <w:u w:val="single"/>
        </w:rPr>
        <w:t>7</w:t>
      </w:r>
      <w:r w:rsidR="009F2E4B" w:rsidRPr="001F020C">
        <w:rPr>
          <w:sz w:val="18"/>
          <w:szCs w:val="18"/>
          <w:u w:val="single"/>
        </w:rPr>
        <w:t>.</w:t>
      </w:r>
      <w:r w:rsidR="006F1AE0" w:rsidRPr="001F020C">
        <w:rPr>
          <w:sz w:val="18"/>
          <w:szCs w:val="18"/>
        </w:rPr>
        <w:t xml:space="preserve"> </w:t>
      </w:r>
      <w:r w:rsidR="006F1AE0" w:rsidRPr="001F020C">
        <w:rPr>
          <w:b/>
          <w:bCs/>
          <w:sz w:val="18"/>
          <w:szCs w:val="18"/>
          <w:u w:val="single"/>
        </w:rPr>
        <w:t>Bouwvlakken en binnenplanse ontheffingsmogelijkheden</w:t>
      </w:r>
    </w:p>
    <w:p w14:paraId="18572DAC" w14:textId="5C2781FB" w:rsidR="0001422B" w:rsidRPr="001F020C" w:rsidRDefault="00B727AC" w:rsidP="0001422B">
      <w:pPr>
        <w:ind w:left="2127"/>
        <w:rPr>
          <w:sz w:val="18"/>
          <w:szCs w:val="18"/>
        </w:rPr>
      </w:pPr>
      <w:r w:rsidRPr="001F020C">
        <w:rPr>
          <w:sz w:val="18"/>
          <w:szCs w:val="18"/>
        </w:rPr>
        <w:t xml:space="preserve">De omlijning van bouwvlakken op plankaarten is vaak aanzienlijk ruimer dan in werkelijkheid. Daardoor bestaat binnen die vlakken vaak al substantiële extra bouwruimte. Het zelfde geldt voor de hoogtematen waardoor ruimte ontstaat voor ongewenste kapverdiepingen. Bovendien zijn de binnenplanse ontheffingen vaak te ruim gesteld. Door cumulatieve toepassing kunnen aanzienlijke overschrijdingen ontstaan van onder meer bouwhoogte. </w:t>
      </w:r>
      <w:r w:rsidR="0001422B" w:rsidRPr="001F020C">
        <w:rPr>
          <w:sz w:val="18"/>
          <w:szCs w:val="18"/>
        </w:rPr>
        <w:t xml:space="preserve">Zo ontstaat licht de indruk dat deze </w:t>
      </w:r>
      <w:r w:rsidR="00EC2A46" w:rsidRPr="001F020C">
        <w:rPr>
          <w:sz w:val="18"/>
          <w:szCs w:val="18"/>
        </w:rPr>
        <w:t xml:space="preserve">gemeentelijke </w:t>
      </w:r>
      <w:r w:rsidR="0001422B" w:rsidRPr="001F020C">
        <w:rPr>
          <w:sz w:val="18"/>
          <w:szCs w:val="18"/>
        </w:rPr>
        <w:t xml:space="preserve">diensten eerder voor het commerciële en private belang aan het werk zijn dan voor bewoners. Zie </w:t>
      </w:r>
      <w:r w:rsidR="0019096A" w:rsidRPr="001F020C">
        <w:rPr>
          <w:sz w:val="18"/>
          <w:szCs w:val="18"/>
        </w:rPr>
        <w:t>verder onder</w:t>
      </w:r>
      <w:r w:rsidR="0001422B" w:rsidRPr="001F020C">
        <w:rPr>
          <w:sz w:val="18"/>
          <w:szCs w:val="18"/>
        </w:rPr>
        <w:t xml:space="preserve"> punt 8.</w:t>
      </w:r>
    </w:p>
    <w:p w14:paraId="4F0951BF" w14:textId="4AAF473A" w:rsidR="001807A6" w:rsidRPr="001F020C" w:rsidRDefault="001807A6" w:rsidP="00742869">
      <w:pPr>
        <w:ind w:left="2127"/>
        <w:rPr>
          <w:b/>
          <w:bCs/>
          <w:sz w:val="18"/>
          <w:szCs w:val="18"/>
          <w:u w:val="single"/>
        </w:rPr>
      </w:pPr>
    </w:p>
    <w:p w14:paraId="564E232F" w14:textId="72C96F82" w:rsidR="00B727AC" w:rsidRPr="001F020C" w:rsidRDefault="00A409C7" w:rsidP="00742869">
      <w:pPr>
        <w:ind w:left="2127"/>
        <w:rPr>
          <w:b/>
          <w:bCs/>
          <w:sz w:val="18"/>
          <w:szCs w:val="18"/>
          <w:u w:val="single"/>
        </w:rPr>
      </w:pPr>
      <w:r w:rsidRPr="001F020C">
        <w:rPr>
          <w:b/>
          <w:bCs/>
          <w:sz w:val="18"/>
          <w:szCs w:val="18"/>
          <w:u w:val="single"/>
        </w:rPr>
        <w:t>CONCLUSIE</w:t>
      </w:r>
      <w:r w:rsidR="00B727AC" w:rsidRPr="001F020C">
        <w:rPr>
          <w:b/>
          <w:bCs/>
          <w:sz w:val="18"/>
          <w:szCs w:val="18"/>
          <w:u w:val="single"/>
        </w:rPr>
        <w:t>:</w:t>
      </w:r>
    </w:p>
    <w:p w14:paraId="5DB72464" w14:textId="20BAB85F" w:rsidR="00407F67" w:rsidRPr="001F020C" w:rsidRDefault="0019096A" w:rsidP="00742869">
      <w:pPr>
        <w:ind w:left="2127"/>
        <w:rPr>
          <w:sz w:val="18"/>
          <w:szCs w:val="18"/>
        </w:rPr>
      </w:pPr>
      <w:r w:rsidRPr="001F020C">
        <w:rPr>
          <w:sz w:val="18"/>
          <w:szCs w:val="18"/>
        </w:rPr>
        <w:t>Deze zaken behoren in een Bestemmingsplan goed te worden geregeld.</w:t>
      </w:r>
    </w:p>
    <w:p w14:paraId="0AD61BB7" w14:textId="77777777" w:rsidR="0019096A" w:rsidRPr="001F020C" w:rsidRDefault="0019096A" w:rsidP="00742869">
      <w:pPr>
        <w:ind w:left="2127"/>
        <w:rPr>
          <w:sz w:val="18"/>
          <w:szCs w:val="18"/>
        </w:rPr>
      </w:pPr>
    </w:p>
    <w:p w14:paraId="41412C85" w14:textId="1CB4AC24" w:rsidR="00407F67" w:rsidRPr="001F020C" w:rsidRDefault="00407F67" w:rsidP="00742869">
      <w:pPr>
        <w:ind w:left="2127"/>
        <w:rPr>
          <w:b/>
          <w:bCs/>
          <w:sz w:val="18"/>
          <w:szCs w:val="18"/>
          <w:u w:val="single"/>
        </w:rPr>
      </w:pPr>
      <w:r w:rsidRPr="001F020C">
        <w:rPr>
          <w:b/>
          <w:bCs/>
          <w:sz w:val="18"/>
          <w:szCs w:val="18"/>
          <w:u w:val="single"/>
        </w:rPr>
        <w:t>8. Plannen afstemmen</w:t>
      </w:r>
    </w:p>
    <w:p w14:paraId="745EB606" w14:textId="09239F1B" w:rsidR="00407F67" w:rsidRPr="001F020C" w:rsidRDefault="00407F67" w:rsidP="00407F67">
      <w:pPr>
        <w:ind w:left="2127"/>
        <w:rPr>
          <w:sz w:val="18"/>
          <w:szCs w:val="18"/>
        </w:rPr>
      </w:pPr>
      <w:r w:rsidRPr="001F020C">
        <w:rPr>
          <w:sz w:val="18"/>
          <w:szCs w:val="18"/>
        </w:rPr>
        <w:t xml:space="preserve">Het is gebruikelijk dat met name commerciële eigenaren voordat zij een omgevingsvergunning of een binnenplanse ontheffing aanvragen, eerst afstemmen met ambtenaren van SO en/of </w:t>
      </w:r>
      <w:r w:rsidR="0019096A" w:rsidRPr="001F020C">
        <w:rPr>
          <w:sz w:val="18"/>
          <w:szCs w:val="18"/>
        </w:rPr>
        <w:t xml:space="preserve">om </w:t>
      </w:r>
      <w:r w:rsidRPr="001F020C">
        <w:rPr>
          <w:sz w:val="18"/>
          <w:szCs w:val="18"/>
        </w:rPr>
        <w:t xml:space="preserve">een </w:t>
      </w:r>
      <w:r w:rsidR="0019096A" w:rsidRPr="001F020C">
        <w:rPr>
          <w:sz w:val="18"/>
          <w:szCs w:val="18"/>
        </w:rPr>
        <w:t>beginseluitspraak verzoeken.</w:t>
      </w:r>
      <w:r w:rsidRPr="001F020C">
        <w:rPr>
          <w:sz w:val="18"/>
          <w:szCs w:val="18"/>
        </w:rPr>
        <w:t xml:space="preserve"> De gevraagde </w:t>
      </w:r>
      <w:r w:rsidR="001F7D37" w:rsidRPr="001F020C">
        <w:rPr>
          <w:sz w:val="18"/>
          <w:szCs w:val="18"/>
        </w:rPr>
        <w:t xml:space="preserve">‘in beginsel’ </w:t>
      </w:r>
      <w:r w:rsidRPr="001F020C">
        <w:rPr>
          <w:sz w:val="18"/>
          <w:szCs w:val="18"/>
        </w:rPr>
        <w:t xml:space="preserve">omgevingsvergunning  komt dan in overleg tot stand zonder dat direct betrokken omwonenden of eigenaren de  gelegenheid hebben hun visie kenbaar te maken. </w:t>
      </w:r>
      <w:r w:rsidR="0019096A" w:rsidRPr="001F020C">
        <w:rPr>
          <w:sz w:val="18"/>
          <w:szCs w:val="18"/>
        </w:rPr>
        <w:t>De gemeente zal zich in deze procedure al gauw gecommitteerd voelen en te weinig letten op latere bezwaren</w:t>
      </w:r>
      <w:r w:rsidR="00802DA5" w:rsidRPr="001F020C">
        <w:rPr>
          <w:sz w:val="18"/>
          <w:szCs w:val="18"/>
        </w:rPr>
        <w:t xml:space="preserve">. </w:t>
      </w:r>
    </w:p>
    <w:p w14:paraId="369B716D" w14:textId="77777777" w:rsidR="001F7D37" w:rsidRPr="001F020C" w:rsidRDefault="001F7D37" w:rsidP="00407F67">
      <w:pPr>
        <w:ind w:left="2127"/>
        <w:rPr>
          <w:sz w:val="18"/>
          <w:szCs w:val="18"/>
        </w:rPr>
      </w:pPr>
    </w:p>
    <w:p w14:paraId="4C334377" w14:textId="3A524388" w:rsidR="00802DA5" w:rsidRPr="001F020C" w:rsidRDefault="00A409C7" w:rsidP="00407F67">
      <w:pPr>
        <w:ind w:left="2127"/>
        <w:rPr>
          <w:b/>
          <w:bCs/>
          <w:sz w:val="18"/>
          <w:szCs w:val="18"/>
          <w:u w:val="single"/>
        </w:rPr>
      </w:pPr>
      <w:r w:rsidRPr="001F020C">
        <w:rPr>
          <w:b/>
          <w:bCs/>
          <w:sz w:val="18"/>
          <w:szCs w:val="18"/>
          <w:u w:val="single"/>
        </w:rPr>
        <w:t>CONCLUSIE</w:t>
      </w:r>
      <w:r w:rsidR="00802DA5" w:rsidRPr="001F020C">
        <w:rPr>
          <w:b/>
          <w:bCs/>
          <w:sz w:val="18"/>
          <w:szCs w:val="18"/>
          <w:u w:val="single"/>
        </w:rPr>
        <w:t>:</w:t>
      </w:r>
    </w:p>
    <w:p w14:paraId="0B054318" w14:textId="2142C729" w:rsidR="002E0341" w:rsidRPr="001F020C" w:rsidRDefault="00802DA5" w:rsidP="00742869">
      <w:pPr>
        <w:ind w:left="2127"/>
        <w:rPr>
          <w:sz w:val="18"/>
          <w:szCs w:val="18"/>
        </w:rPr>
      </w:pPr>
      <w:r w:rsidRPr="001F020C">
        <w:rPr>
          <w:sz w:val="18"/>
          <w:szCs w:val="18"/>
        </w:rPr>
        <w:t>De oplossing is te vinden in inspraak bij de aanvraag van een beginseluitspraak.</w:t>
      </w:r>
    </w:p>
    <w:p w14:paraId="19DF3D73" w14:textId="256D0641" w:rsidR="00802DA5" w:rsidRPr="001F020C" w:rsidRDefault="00802DA5" w:rsidP="00742869">
      <w:pPr>
        <w:ind w:left="2127"/>
        <w:rPr>
          <w:sz w:val="18"/>
          <w:szCs w:val="18"/>
        </w:rPr>
      </w:pPr>
    </w:p>
    <w:p w14:paraId="6295B6D7" w14:textId="24943E08" w:rsidR="00170B74" w:rsidRPr="001F020C" w:rsidRDefault="00170B74" w:rsidP="00742869">
      <w:pPr>
        <w:ind w:left="2127"/>
        <w:rPr>
          <w:sz w:val="18"/>
          <w:szCs w:val="18"/>
        </w:rPr>
      </w:pPr>
    </w:p>
    <w:p w14:paraId="661C9045" w14:textId="77777777" w:rsidR="00170B74" w:rsidRPr="001F020C" w:rsidRDefault="00170B74" w:rsidP="00742869">
      <w:pPr>
        <w:ind w:left="2127"/>
        <w:rPr>
          <w:sz w:val="18"/>
          <w:szCs w:val="18"/>
        </w:rPr>
      </w:pPr>
    </w:p>
    <w:p w14:paraId="622E2358" w14:textId="0450D5FA" w:rsidR="002E0341" w:rsidRPr="001F020C" w:rsidRDefault="00407F67" w:rsidP="00742869">
      <w:pPr>
        <w:ind w:left="2127"/>
        <w:rPr>
          <w:b/>
          <w:bCs/>
          <w:sz w:val="18"/>
          <w:szCs w:val="18"/>
          <w:u w:val="single"/>
        </w:rPr>
      </w:pPr>
      <w:r w:rsidRPr="001F020C">
        <w:rPr>
          <w:b/>
          <w:bCs/>
          <w:sz w:val="18"/>
          <w:szCs w:val="18"/>
          <w:u w:val="single"/>
        </w:rPr>
        <w:t>9</w:t>
      </w:r>
      <w:r w:rsidR="00207DD0" w:rsidRPr="001F020C">
        <w:rPr>
          <w:b/>
          <w:bCs/>
          <w:sz w:val="18"/>
          <w:szCs w:val="18"/>
          <w:u w:val="single"/>
        </w:rPr>
        <w:t>.</w:t>
      </w:r>
      <w:r w:rsidR="002E0341" w:rsidRPr="001F020C">
        <w:rPr>
          <w:b/>
          <w:bCs/>
          <w:sz w:val="18"/>
          <w:szCs w:val="18"/>
          <w:u w:val="single"/>
        </w:rPr>
        <w:t xml:space="preserve"> Keuze nieuwe, zwaardere en bredere tram</w:t>
      </w:r>
    </w:p>
    <w:p w14:paraId="3526456D" w14:textId="136045FB" w:rsidR="002E0341" w:rsidRPr="001F020C" w:rsidRDefault="002E0341" w:rsidP="00742869">
      <w:pPr>
        <w:ind w:left="2127"/>
        <w:rPr>
          <w:sz w:val="18"/>
          <w:szCs w:val="18"/>
        </w:rPr>
      </w:pPr>
      <w:r w:rsidRPr="001F020C">
        <w:rPr>
          <w:sz w:val="18"/>
          <w:szCs w:val="18"/>
        </w:rPr>
        <w:t xml:space="preserve">“De stad moet zich niet aanpassen aan de nieuwe tram, de nieuwe tram moet zich aanpassen aan de stad.” </w:t>
      </w:r>
      <w:r w:rsidR="003749E0" w:rsidRPr="001F020C">
        <w:rPr>
          <w:sz w:val="18"/>
          <w:szCs w:val="18"/>
        </w:rPr>
        <w:t xml:space="preserve">Met deze slogan </w:t>
      </w:r>
      <w:r w:rsidRPr="001F020C">
        <w:rPr>
          <w:sz w:val="18"/>
          <w:szCs w:val="18"/>
        </w:rPr>
        <w:t xml:space="preserve">is onlangs een brochure uitgebracht door de bewonersverenigingen van Duinoord, Zorgvliet en Zeeheldenkwartier, alsmede door de Bomenstichting Den Haag. Aanleiding is het tracé van lijn 16. De keuze voor een brede </w:t>
      </w:r>
      <w:r w:rsidR="00AE095F" w:rsidRPr="001F020C">
        <w:rPr>
          <w:sz w:val="18"/>
          <w:szCs w:val="18"/>
        </w:rPr>
        <w:t xml:space="preserve">en zware </w:t>
      </w:r>
      <w:r w:rsidRPr="001F020C">
        <w:rPr>
          <w:sz w:val="18"/>
          <w:szCs w:val="18"/>
        </w:rPr>
        <w:t xml:space="preserve">tram </w:t>
      </w:r>
      <w:r w:rsidR="00AE095F" w:rsidRPr="001F020C">
        <w:rPr>
          <w:sz w:val="18"/>
          <w:szCs w:val="18"/>
        </w:rPr>
        <w:t xml:space="preserve">(geen tram maar </w:t>
      </w:r>
      <w:r w:rsidR="00AE095F" w:rsidRPr="001F020C">
        <w:rPr>
          <w:i/>
          <w:iCs/>
          <w:sz w:val="18"/>
          <w:szCs w:val="18"/>
        </w:rPr>
        <w:t>light rail</w:t>
      </w:r>
      <w:r w:rsidR="00AE095F" w:rsidRPr="001F020C">
        <w:rPr>
          <w:sz w:val="18"/>
          <w:szCs w:val="18"/>
        </w:rPr>
        <w:t xml:space="preserve">) </w:t>
      </w:r>
      <w:r w:rsidRPr="001F020C">
        <w:rPr>
          <w:sz w:val="18"/>
          <w:szCs w:val="18"/>
        </w:rPr>
        <w:t xml:space="preserve">heeft veel meer gevolgen dan was overdacht ten tijde van de beslissing. Het </w:t>
      </w:r>
      <w:r w:rsidR="00DC2C25" w:rsidRPr="001F020C">
        <w:rPr>
          <w:sz w:val="18"/>
          <w:szCs w:val="18"/>
        </w:rPr>
        <w:t xml:space="preserve">wijkoverleg </w:t>
      </w:r>
      <w:r w:rsidRPr="001F020C">
        <w:rPr>
          <w:sz w:val="18"/>
          <w:szCs w:val="18"/>
        </w:rPr>
        <w:t xml:space="preserve">Statenkwartier sloot zich bij </w:t>
      </w:r>
      <w:r w:rsidR="00AE095F" w:rsidRPr="001F020C">
        <w:rPr>
          <w:sz w:val="18"/>
          <w:szCs w:val="18"/>
        </w:rPr>
        <w:t xml:space="preserve">dit bezwaar </w:t>
      </w:r>
      <w:r w:rsidRPr="001F020C">
        <w:rPr>
          <w:sz w:val="18"/>
          <w:szCs w:val="18"/>
        </w:rPr>
        <w:t>niet aan want is van mening dat techniek, verkeer en wensen van bewoners (lage instap tram) aanpassing aan de eigen tijd nodig maken.</w:t>
      </w:r>
    </w:p>
    <w:p w14:paraId="7D544698" w14:textId="77777777" w:rsidR="001807A6" w:rsidRPr="001F020C" w:rsidRDefault="001807A6" w:rsidP="00742869">
      <w:pPr>
        <w:ind w:left="2127"/>
        <w:rPr>
          <w:b/>
          <w:bCs/>
          <w:sz w:val="18"/>
          <w:szCs w:val="18"/>
          <w:u w:val="single"/>
        </w:rPr>
      </w:pPr>
    </w:p>
    <w:p w14:paraId="22BB1230" w14:textId="5A5D6F78" w:rsidR="0033605F" w:rsidRPr="001F020C" w:rsidRDefault="00A409C7" w:rsidP="0033605F">
      <w:pPr>
        <w:ind w:left="2127"/>
        <w:rPr>
          <w:b/>
          <w:bCs/>
          <w:sz w:val="18"/>
          <w:szCs w:val="18"/>
          <w:u w:val="single"/>
        </w:rPr>
      </w:pPr>
      <w:r w:rsidRPr="001F020C">
        <w:rPr>
          <w:b/>
          <w:bCs/>
          <w:sz w:val="18"/>
          <w:szCs w:val="18"/>
          <w:u w:val="single"/>
        </w:rPr>
        <w:t xml:space="preserve">CONCLUSIE EN </w:t>
      </w:r>
      <w:r w:rsidR="00F6776E" w:rsidRPr="001F020C">
        <w:rPr>
          <w:b/>
          <w:bCs/>
          <w:sz w:val="18"/>
          <w:szCs w:val="18"/>
          <w:u w:val="single"/>
        </w:rPr>
        <w:t>AANBEVELING</w:t>
      </w:r>
      <w:r w:rsidR="002E0341" w:rsidRPr="001F020C">
        <w:rPr>
          <w:b/>
          <w:bCs/>
          <w:sz w:val="18"/>
          <w:szCs w:val="18"/>
          <w:u w:val="single"/>
        </w:rPr>
        <w:t>:</w:t>
      </w:r>
    </w:p>
    <w:p w14:paraId="1569475F" w14:textId="286BA992" w:rsidR="0030259E" w:rsidRPr="001F020C" w:rsidRDefault="002E0341" w:rsidP="0033605F">
      <w:pPr>
        <w:ind w:left="2127"/>
        <w:rPr>
          <w:sz w:val="18"/>
          <w:szCs w:val="18"/>
        </w:rPr>
      </w:pPr>
      <w:r w:rsidRPr="001F020C">
        <w:rPr>
          <w:sz w:val="18"/>
          <w:szCs w:val="18"/>
        </w:rPr>
        <w:t>Een aantal bewonersverenigingen voel</w:t>
      </w:r>
      <w:r w:rsidR="00B2398D" w:rsidRPr="001F020C">
        <w:rPr>
          <w:sz w:val="18"/>
          <w:szCs w:val="18"/>
        </w:rPr>
        <w:t>t</w:t>
      </w:r>
      <w:r w:rsidRPr="001F020C">
        <w:rPr>
          <w:sz w:val="18"/>
          <w:szCs w:val="18"/>
        </w:rPr>
        <w:t xml:space="preserve"> zich buiten gesloten bij de maatschappelijke </w:t>
      </w:r>
      <w:r w:rsidR="0091576B" w:rsidRPr="001F020C">
        <w:rPr>
          <w:sz w:val="18"/>
          <w:szCs w:val="18"/>
        </w:rPr>
        <w:t xml:space="preserve">en ruimtelijke </w:t>
      </w:r>
      <w:r w:rsidRPr="001F020C">
        <w:rPr>
          <w:sz w:val="18"/>
          <w:szCs w:val="18"/>
        </w:rPr>
        <w:t xml:space="preserve">gevolgen van de reeds gekozen nieuwe </w:t>
      </w:r>
      <w:r w:rsidR="003749E0" w:rsidRPr="001F020C">
        <w:rPr>
          <w:sz w:val="18"/>
          <w:szCs w:val="18"/>
        </w:rPr>
        <w:t>light rail</w:t>
      </w:r>
      <w:r w:rsidRPr="001F020C">
        <w:rPr>
          <w:sz w:val="18"/>
          <w:szCs w:val="18"/>
        </w:rPr>
        <w:t xml:space="preserve">. </w:t>
      </w:r>
      <w:r w:rsidR="003749E0" w:rsidRPr="001F020C">
        <w:rPr>
          <w:sz w:val="18"/>
          <w:szCs w:val="18"/>
        </w:rPr>
        <w:t>Een tijdige</w:t>
      </w:r>
      <w:r w:rsidR="0030259E" w:rsidRPr="001F020C">
        <w:rPr>
          <w:sz w:val="18"/>
          <w:szCs w:val="18"/>
        </w:rPr>
        <w:t xml:space="preserve"> gemeentelijke informatie aan bewoners schoot aan alle kanten tekort.</w:t>
      </w:r>
      <w:r w:rsidR="0033605F" w:rsidRPr="001F020C">
        <w:rPr>
          <w:sz w:val="18"/>
          <w:szCs w:val="18"/>
        </w:rPr>
        <w:t xml:space="preserve"> De gemeente moet zich duidelijker uitspreken</w:t>
      </w:r>
      <w:r w:rsidR="0055145F" w:rsidRPr="001F020C">
        <w:rPr>
          <w:sz w:val="18"/>
          <w:szCs w:val="18"/>
        </w:rPr>
        <w:t>, rekening houdende met de bezwaren die bewoners hebben geuit.</w:t>
      </w:r>
    </w:p>
    <w:p w14:paraId="7CF7A32B" w14:textId="77777777" w:rsidR="00BB60BA" w:rsidRPr="001F020C" w:rsidRDefault="00BB60BA" w:rsidP="00742869">
      <w:pPr>
        <w:ind w:left="2127"/>
        <w:rPr>
          <w:b/>
          <w:bCs/>
          <w:sz w:val="18"/>
          <w:szCs w:val="18"/>
          <w:u w:val="single"/>
        </w:rPr>
      </w:pPr>
    </w:p>
    <w:p w14:paraId="37A3500A" w14:textId="1ED59C7D" w:rsidR="0027104F" w:rsidRPr="001F020C" w:rsidRDefault="00407F67" w:rsidP="00742869">
      <w:pPr>
        <w:ind w:left="2127"/>
        <w:rPr>
          <w:b/>
          <w:bCs/>
          <w:sz w:val="18"/>
          <w:szCs w:val="18"/>
          <w:u w:val="single"/>
        </w:rPr>
      </w:pPr>
      <w:r w:rsidRPr="001F020C">
        <w:rPr>
          <w:b/>
          <w:bCs/>
          <w:sz w:val="18"/>
          <w:szCs w:val="18"/>
          <w:u w:val="single"/>
        </w:rPr>
        <w:t>10</w:t>
      </w:r>
      <w:r w:rsidR="00207DD0" w:rsidRPr="001F020C">
        <w:rPr>
          <w:b/>
          <w:bCs/>
          <w:sz w:val="18"/>
          <w:szCs w:val="18"/>
          <w:u w:val="single"/>
        </w:rPr>
        <w:t>.</w:t>
      </w:r>
      <w:r w:rsidR="0027104F" w:rsidRPr="001F020C">
        <w:rPr>
          <w:b/>
          <w:bCs/>
          <w:sz w:val="18"/>
          <w:szCs w:val="18"/>
          <w:u w:val="single"/>
        </w:rPr>
        <w:t xml:space="preserve"> Catshuis</w:t>
      </w:r>
    </w:p>
    <w:p w14:paraId="192CF634" w14:textId="6C53A7AA" w:rsidR="0027104F" w:rsidRPr="001F020C" w:rsidRDefault="003A29D2" w:rsidP="00742869">
      <w:pPr>
        <w:ind w:left="2127"/>
        <w:rPr>
          <w:sz w:val="18"/>
          <w:szCs w:val="18"/>
        </w:rPr>
      </w:pPr>
      <w:r w:rsidRPr="001F020C">
        <w:rPr>
          <w:sz w:val="18"/>
          <w:szCs w:val="18"/>
        </w:rPr>
        <w:t>De fel omstreden bouw van een tijdelijk ministerie van Algemene Zaken naast het Catshuis</w:t>
      </w:r>
      <w:r w:rsidR="00B2398D" w:rsidRPr="001F020C">
        <w:rPr>
          <w:sz w:val="18"/>
          <w:szCs w:val="18"/>
        </w:rPr>
        <w:t xml:space="preserve"> staat</w:t>
      </w:r>
      <w:r w:rsidRPr="001F020C">
        <w:rPr>
          <w:sz w:val="18"/>
          <w:szCs w:val="18"/>
        </w:rPr>
        <w:t xml:space="preserve"> onder auspiciën van de rijksoverheid. Iedereen weet dat ‘tijdelijk’ bij de overheid betekent dat het </w:t>
      </w:r>
      <w:r w:rsidR="00B2398D" w:rsidRPr="001F020C">
        <w:rPr>
          <w:sz w:val="18"/>
          <w:szCs w:val="18"/>
        </w:rPr>
        <w:t xml:space="preserve">altijd </w:t>
      </w:r>
      <w:r w:rsidRPr="001F020C">
        <w:rPr>
          <w:sz w:val="18"/>
          <w:szCs w:val="18"/>
        </w:rPr>
        <w:t xml:space="preserve">langer, </w:t>
      </w:r>
      <w:r w:rsidR="00B2398D" w:rsidRPr="001F020C">
        <w:rPr>
          <w:sz w:val="18"/>
          <w:szCs w:val="18"/>
        </w:rPr>
        <w:t xml:space="preserve">vaak zelfs </w:t>
      </w:r>
      <w:r w:rsidRPr="001F020C">
        <w:rPr>
          <w:sz w:val="18"/>
          <w:szCs w:val="18"/>
        </w:rPr>
        <w:t>aanzienlijk langer zal duren. Op enkele passen afstand staat een groot kantoorgebouw leeg</w:t>
      </w:r>
      <w:r w:rsidR="00B2398D" w:rsidRPr="001F020C">
        <w:rPr>
          <w:sz w:val="18"/>
          <w:szCs w:val="18"/>
        </w:rPr>
        <w:t xml:space="preserve"> dat goed valt te beveiligen, met eigen parkeerplaatsen</w:t>
      </w:r>
      <w:r w:rsidRPr="001F020C">
        <w:rPr>
          <w:sz w:val="18"/>
          <w:szCs w:val="18"/>
        </w:rPr>
        <w:t xml:space="preserve">. </w:t>
      </w:r>
      <w:r w:rsidR="00B2398D" w:rsidRPr="001F020C">
        <w:rPr>
          <w:sz w:val="18"/>
          <w:szCs w:val="18"/>
        </w:rPr>
        <w:t xml:space="preserve">Een gotspe. </w:t>
      </w:r>
    </w:p>
    <w:p w14:paraId="05B625BC" w14:textId="77777777" w:rsidR="00EC4F3F" w:rsidRPr="001F020C" w:rsidRDefault="00EC4F3F" w:rsidP="00742869">
      <w:pPr>
        <w:ind w:left="2127"/>
        <w:rPr>
          <w:b/>
          <w:bCs/>
          <w:sz w:val="18"/>
          <w:szCs w:val="18"/>
          <w:u w:val="single"/>
        </w:rPr>
      </w:pPr>
    </w:p>
    <w:p w14:paraId="60541C91" w14:textId="3B3C60D5" w:rsidR="00B2398D" w:rsidRPr="001F020C" w:rsidRDefault="00A409C7" w:rsidP="00742869">
      <w:pPr>
        <w:ind w:left="2127"/>
        <w:rPr>
          <w:b/>
          <w:bCs/>
          <w:sz w:val="18"/>
          <w:szCs w:val="18"/>
          <w:u w:val="single"/>
        </w:rPr>
      </w:pPr>
      <w:r w:rsidRPr="001F020C">
        <w:rPr>
          <w:b/>
          <w:bCs/>
          <w:sz w:val="18"/>
          <w:szCs w:val="18"/>
          <w:u w:val="single"/>
        </w:rPr>
        <w:t xml:space="preserve">CONCLUSIE EN </w:t>
      </w:r>
      <w:r w:rsidR="00F6776E" w:rsidRPr="001F020C">
        <w:rPr>
          <w:b/>
          <w:bCs/>
          <w:sz w:val="18"/>
          <w:szCs w:val="18"/>
          <w:u w:val="single"/>
        </w:rPr>
        <w:t>AANBEVELING:</w:t>
      </w:r>
    </w:p>
    <w:p w14:paraId="49373419" w14:textId="2C27D14F" w:rsidR="003749E0" w:rsidRPr="001F020C" w:rsidRDefault="00B2398D" w:rsidP="003749E0">
      <w:pPr>
        <w:pStyle w:val="Lijstalinea"/>
        <w:numPr>
          <w:ilvl w:val="0"/>
          <w:numId w:val="13"/>
        </w:numPr>
        <w:rPr>
          <w:sz w:val="18"/>
          <w:szCs w:val="18"/>
        </w:rPr>
      </w:pPr>
      <w:r w:rsidRPr="001F020C">
        <w:rPr>
          <w:sz w:val="18"/>
          <w:szCs w:val="18"/>
        </w:rPr>
        <w:t xml:space="preserve">Het wijkoverleg Zorgvliet eist – indien de bouw onvermijdelijk zou zijn – dat de </w:t>
      </w:r>
      <w:r w:rsidR="003749E0" w:rsidRPr="001F020C">
        <w:rPr>
          <w:sz w:val="18"/>
          <w:szCs w:val="18"/>
        </w:rPr>
        <w:t xml:space="preserve">     </w:t>
      </w:r>
      <w:r w:rsidRPr="001F020C">
        <w:rPr>
          <w:sz w:val="18"/>
          <w:szCs w:val="18"/>
        </w:rPr>
        <w:t xml:space="preserve">tijdelijkheid precies in tijd wordt omschreven, met beperking van hoogte en omvang van het gebouw. </w:t>
      </w:r>
      <w:r w:rsidR="0033605F" w:rsidRPr="001F020C">
        <w:rPr>
          <w:sz w:val="18"/>
          <w:szCs w:val="18"/>
        </w:rPr>
        <w:t>Het College van B&amp;W zou dit moeten overnemen.</w:t>
      </w:r>
    </w:p>
    <w:p w14:paraId="76232ECB" w14:textId="0CE0DC6F" w:rsidR="00B2398D" w:rsidRPr="001F020C" w:rsidRDefault="00B2398D" w:rsidP="003749E0">
      <w:pPr>
        <w:pStyle w:val="Lijstalinea"/>
        <w:numPr>
          <w:ilvl w:val="0"/>
          <w:numId w:val="13"/>
        </w:numPr>
        <w:rPr>
          <w:sz w:val="18"/>
          <w:szCs w:val="18"/>
        </w:rPr>
      </w:pPr>
      <w:r w:rsidRPr="001F020C">
        <w:rPr>
          <w:sz w:val="18"/>
          <w:szCs w:val="18"/>
        </w:rPr>
        <w:t xml:space="preserve">Het gemeentebestuur van Den Haag </w:t>
      </w:r>
      <w:r w:rsidR="0033605F" w:rsidRPr="001F020C">
        <w:rPr>
          <w:sz w:val="18"/>
          <w:szCs w:val="18"/>
        </w:rPr>
        <w:t xml:space="preserve">moet zich duidelijker uitspreken </w:t>
      </w:r>
      <w:r w:rsidR="008514B9" w:rsidRPr="001F020C">
        <w:rPr>
          <w:sz w:val="18"/>
          <w:szCs w:val="18"/>
        </w:rPr>
        <w:t>–</w:t>
      </w:r>
      <w:r w:rsidR="00AE095F" w:rsidRPr="001F020C">
        <w:rPr>
          <w:sz w:val="18"/>
          <w:szCs w:val="18"/>
        </w:rPr>
        <w:t xml:space="preserve"> </w:t>
      </w:r>
      <w:r w:rsidR="008514B9" w:rsidRPr="001F020C">
        <w:rPr>
          <w:sz w:val="18"/>
          <w:szCs w:val="18"/>
        </w:rPr>
        <w:t xml:space="preserve">er </w:t>
      </w:r>
      <w:r w:rsidR="00AE095F" w:rsidRPr="001F020C">
        <w:rPr>
          <w:sz w:val="18"/>
          <w:szCs w:val="18"/>
        </w:rPr>
        <w:t>is</w:t>
      </w:r>
      <w:r w:rsidR="008514B9" w:rsidRPr="001F020C">
        <w:rPr>
          <w:sz w:val="18"/>
          <w:szCs w:val="18"/>
        </w:rPr>
        <w:t xml:space="preserve"> </w:t>
      </w:r>
      <w:r w:rsidR="0033605F" w:rsidRPr="001F020C">
        <w:rPr>
          <w:sz w:val="18"/>
          <w:szCs w:val="18"/>
        </w:rPr>
        <w:t xml:space="preserve">immers </w:t>
      </w:r>
      <w:r w:rsidR="008514B9" w:rsidRPr="001F020C">
        <w:rPr>
          <w:sz w:val="18"/>
          <w:szCs w:val="18"/>
        </w:rPr>
        <w:t xml:space="preserve">een Omgevingsvergunning </w:t>
      </w:r>
      <w:r w:rsidR="00AE095F" w:rsidRPr="001F020C">
        <w:rPr>
          <w:sz w:val="18"/>
          <w:szCs w:val="18"/>
        </w:rPr>
        <w:t>gevraagd</w:t>
      </w:r>
      <w:r w:rsidR="008514B9" w:rsidRPr="001F020C">
        <w:rPr>
          <w:sz w:val="18"/>
          <w:szCs w:val="18"/>
        </w:rPr>
        <w:t xml:space="preserve"> </w:t>
      </w:r>
      <w:r w:rsidR="0033605F" w:rsidRPr="001F020C">
        <w:rPr>
          <w:sz w:val="18"/>
          <w:szCs w:val="18"/>
        </w:rPr>
        <w:t>–</w:t>
      </w:r>
      <w:r w:rsidR="008514B9" w:rsidRPr="001F020C">
        <w:rPr>
          <w:sz w:val="18"/>
          <w:szCs w:val="18"/>
        </w:rPr>
        <w:t xml:space="preserve"> </w:t>
      </w:r>
      <w:r w:rsidR="0033605F" w:rsidRPr="001F020C">
        <w:rPr>
          <w:sz w:val="18"/>
          <w:szCs w:val="18"/>
        </w:rPr>
        <w:t xml:space="preserve">over </w:t>
      </w:r>
      <w:r w:rsidRPr="001F020C">
        <w:rPr>
          <w:sz w:val="18"/>
          <w:szCs w:val="18"/>
        </w:rPr>
        <w:t xml:space="preserve">de vele klachten van bewoners en cultuurhistorische instellingen omtrent </w:t>
      </w:r>
      <w:r w:rsidR="0091576B" w:rsidRPr="001F020C">
        <w:rPr>
          <w:sz w:val="18"/>
          <w:szCs w:val="18"/>
        </w:rPr>
        <w:t xml:space="preserve">de gevolgen van </w:t>
      </w:r>
      <w:r w:rsidRPr="001F020C">
        <w:rPr>
          <w:sz w:val="18"/>
          <w:szCs w:val="18"/>
        </w:rPr>
        <w:t>de bouw naast het Catshuis</w:t>
      </w:r>
      <w:r w:rsidR="00956F4D" w:rsidRPr="001F020C">
        <w:rPr>
          <w:sz w:val="18"/>
          <w:szCs w:val="18"/>
        </w:rPr>
        <w:t>. Recent heeft de Raad tegen de bouw naast het Catshuis gestemd.</w:t>
      </w:r>
    </w:p>
    <w:p w14:paraId="100192DB" w14:textId="1D3F88FD" w:rsidR="0030259E" w:rsidRPr="001F020C" w:rsidRDefault="0030259E" w:rsidP="0030259E">
      <w:pPr>
        <w:rPr>
          <w:sz w:val="18"/>
          <w:szCs w:val="18"/>
        </w:rPr>
      </w:pPr>
      <w:r w:rsidRPr="001F020C">
        <w:rPr>
          <w:sz w:val="18"/>
          <w:szCs w:val="18"/>
        </w:rPr>
        <w:lastRenderedPageBreak/>
        <w:tab/>
      </w:r>
      <w:r w:rsidRPr="001F020C">
        <w:rPr>
          <w:sz w:val="18"/>
          <w:szCs w:val="18"/>
        </w:rPr>
        <w:tab/>
      </w:r>
      <w:r w:rsidRPr="001F020C">
        <w:rPr>
          <w:sz w:val="18"/>
          <w:szCs w:val="18"/>
        </w:rPr>
        <w:tab/>
      </w:r>
    </w:p>
    <w:p w14:paraId="29771400" w14:textId="77777777" w:rsidR="00DE1CE6" w:rsidRPr="001F020C" w:rsidRDefault="00DE1CE6" w:rsidP="0030259E">
      <w:pPr>
        <w:rPr>
          <w:sz w:val="18"/>
          <w:szCs w:val="18"/>
        </w:rPr>
      </w:pPr>
    </w:p>
    <w:p w14:paraId="2238F1FB" w14:textId="6DA62A13" w:rsidR="0030259E" w:rsidRPr="001F020C" w:rsidRDefault="00EE61FA" w:rsidP="0030259E">
      <w:pPr>
        <w:ind w:left="2127"/>
        <w:rPr>
          <w:b/>
          <w:bCs/>
          <w:sz w:val="18"/>
          <w:szCs w:val="18"/>
          <w:u w:val="single"/>
        </w:rPr>
      </w:pPr>
      <w:r w:rsidRPr="001F020C">
        <w:rPr>
          <w:b/>
          <w:bCs/>
          <w:sz w:val="18"/>
          <w:szCs w:val="18"/>
          <w:u w:val="single"/>
        </w:rPr>
        <w:t>1</w:t>
      </w:r>
      <w:r w:rsidR="00407F67" w:rsidRPr="001F020C">
        <w:rPr>
          <w:b/>
          <w:bCs/>
          <w:sz w:val="18"/>
          <w:szCs w:val="18"/>
          <w:u w:val="single"/>
        </w:rPr>
        <w:t>1</w:t>
      </w:r>
      <w:r w:rsidR="0030259E" w:rsidRPr="001F020C">
        <w:rPr>
          <w:b/>
          <w:bCs/>
          <w:sz w:val="18"/>
          <w:szCs w:val="18"/>
          <w:u w:val="single"/>
        </w:rPr>
        <w:t xml:space="preserve">. Betrekkingen tussen stadsbestuur en </w:t>
      </w:r>
      <w:proofErr w:type="spellStart"/>
      <w:r w:rsidR="0030259E" w:rsidRPr="001F020C">
        <w:rPr>
          <w:b/>
          <w:bCs/>
          <w:sz w:val="18"/>
          <w:szCs w:val="18"/>
          <w:u w:val="single"/>
        </w:rPr>
        <w:t>bewonersoverleggen</w:t>
      </w:r>
      <w:proofErr w:type="spellEnd"/>
    </w:p>
    <w:p w14:paraId="2C6828A3" w14:textId="0BC89DCE" w:rsidR="0030259E" w:rsidRPr="001F020C" w:rsidRDefault="0030259E" w:rsidP="0030259E">
      <w:pPr>
        <w:ind w:left="2127"/>
        <w:rPr>
          <w:sz w:val="18"/>
          <w:szCs w:val="18"/>
        </w:rPr>
      </w:pPr>
      <w:r w:rsidRPr="001F020C">
        <w:rPr>
          <w:sz w:val="18"/>
          <w:szCs w:val="18"/>
        </w:rPr>
        <w:t>De klachten over gebrekkige communicatie tussen stadsbestuur en bewonersverenigingen zijn talloos. Toch hebben veel bewoners ook waardering voor hetgeen de stad doet</w:t>
      </w:r>
      <w:r w:rsidR="00771FEB" w:rsidRPr="001F020C">
        <w:rPr>
          <w:sz w:val="18"/>
          <w:szCs w:val="18"/>
        </w:rPr>
        <w:t>, b</w:t>
      </w:r>
      <w:r w:rsidRPr="001F020C">
        <w:rPr>
          <w:sz w:val="18"/>
          <w:szCs w:val="18"/>
        </w:rPr>
        <w:t xml:space="preserve">ijvoorbeeld </w:t>
      </w:r>
      <w:r w:rsidR="00771FEB" w:rsidRPr="001F020C">
        <w:rPr>
          <w:sz w:val="18"/>
          <w:szCs w:val="18"/>
        </w:rPr>
        <w:t xml:space="preserve">voor </w:t>
      </w:r>
      <w:r w:rsidRPr="001F020C">
        <w:rPr>
          <w:sz w:val="18"/>
          <w:szCs w:val="18"/>
        </w:rPr>
        <w:t xml:space="preserve">De Stadskrant die als bijlage bij andere publicaties </w:t>
      </w:r>
      <w:r w:rsidR="00771FEB" w:rsidRPr="001F020C">
        <w:rPr>
          <w:sz w:val="18"/>
          <w:szCs w:val="18"/>
        </w:rPr>
        <w:t>meegaat.</w:t>
      </w:r>
      <w:r w:rsidRPr="001F020C">
        <w:rPr>
          <w:sz w:val="18"/>
          <w:szCs w:val="18"/>
        </w:rPr>
        <w:t xml:space="preserve"> </w:t>
      </w:r>
      <w:r w:rsidR="00AE095F" w:rsidRPr="001F020C">
        <w:rPr>
          <w:sz w:val="18"/>
          <w:szCs w:val="18"/>
        </w:rPr>
        <w:t xml:space="preserve">Ook de </w:t>
      </w:r>
      <w:proofErr w:type="spellStart"/>
      <w:r w:rsidR="00AE095F" w:rsidRPr="001F020C">
        <w:rPr>
          <w:sz w:val="18"/>
          <w:szCs w:val="18"/>
        </w:rPr>
        <w:t>oriëntatiebezoeken</w:t>
      </w:r>
      <w:proofErr w:type="spellEnd"/>
      <w:r w:rsidR="00AE095F" w:rsidRPr="001F020C">
        <w:rPr>
          <w:sz w:val="18"/>
          <w:szCs w:val="18"/>
        </w:rPr>
        <w:t xml:space="preserve"> van wethouders en raadsleden oogsten doorgaans </w:t>
      </w:r>
      <w:r w:rsidR="00490649" w:rsidRPr="001F020C">
        <w:rPr>
          <w:sz w:val="18"/>
          <w:szCs w:val="18"/>
        </w:rPr>
        <w:t>waardering</w:t>
      </w:r>
      <w:r w:rsidR="00AE095F" w:rsidRPr="001F020C">
        <w:rPr>
          <w:sz w:val="18"/>
          <w:szCs w:val="18"/>
        </w:rPr>
        <w:t xml:space="preserve">. </w:t>
      </w:r>
      <w:r w:rsidRPr="001F020C">
        <w:rPr>
          <w:sz w:val="18"/>
          <w:szCs w:val="18"/>
        </w:rPr>
        <w:t xml:space="preserve">Het wijkoverleg Zorgvliet heeft dit </w:t>
      </w:r>
      <w:r w:rsidR="00AE095F" w:rsidRPr="001F020C">
        <w:rPr>
          <w:sz w:val="18"/>
          <w:szCs w:val="18"/>
        </w:rPr>
        <w:t>communicatie</w:t>
      </w:r>
      <w:r w:rsidRPr="001F020C">
        <w:rPr>
          <w:sz w:val="18"/>
          <w:szCs w:val="18"/>
        </w:rPr>
        <w:t xml:space="preserve">probleem aangepakt. </w:t>
      </w:r>
      <w:r w:rsidR="00771FEB" w:rsidRPr="001F020C">
        <w:rPr>
          <w:sz w:val="18"/>
          <w:szCs w:val="18"/>
        </w:rPr>
        <w:t>Tweemaal per jaar is er overleg tussen het wijkoverleg en een stadscoördinator. Dat werkt voor beide partijen heel bevredigend.</w:t>
      </w:r>
    </w:p>
    <w:p w14:paraId="576CD660" w14:textId="77777777" w:rsidR="00DE1CE6" w:rsidRPr="001F020C" w:rsidRDefault="00DE1CE6" w:rsidP="0030259E">
      <w:pPr>
        <w:ind w:left="2127"/>
        <w:rPr>
          <w:b/>
          <w:bCs/>
          <w:sz w:val="18"/>
          <w:szCs w:val="18"/>
          <w:u w:val="single"/>
        </w:rPr>
      </w:pPr>
    </w:p>
    <w:p w14:paraId="70F120B9" w14:textId="77777777" w:rsidR="00DE1CE6" w:rsidRPr="001F020C" w:rsidRDefault="00DE1CE6" w:rsidP="0030259E">
      <w:pPr>
        <w:ind w:left="2127"/>
        <w:rPr>
          <w:b/>
          <w:bCs/>
          <w:sz w:val="18"/>
          <w:szCs w:val="18"/>
          <w:u w:val="single"/>
        </w:rPr>
      </w:pPr>
    </w:p>
    <w:p w14:paraId="136D2435" w14:textId="77777777" w:rsidR="00DE1CE6" w:rsidRPr="001F020C" w:rsidRDefault="00DE1CE6" w:rsidP="0030259E">
      <w:pPr>
        <w:ind w:left="2127"/>
        <w:rPr>
          <w:b/>
          <w:bCs/>
          <w:sz w:val="18"/>
          <w:szCs w:val="18"/>
          <w:u w:val="single"/>
        </w:rPr>
      </w:pPr>
    </w:p>
    <w:p w14:paraId="320C3231" w14:textId="77777777" w:rsidR="00DE1CE6" w:rsidRPr="001F020C" w:rsidRDefault="00DE1CE6" w:rsidP="0030259E">
      <w:pPr>
        <w:ind w:left="2127"/>
        <w:rPr>
          <w:b/>
          <w:bCs/>
          <w:sz w:val="18"/>
          <w:szCs w:val="18"/>
          <w:u w:val="single"/>
        </w:rPr>
      </w:pPr>
    </w:p>
    <w:p w14:paraId="6B487CED" w14:textId="2BAA2587" w:rsidR="00DE1CE6" w:rsidRPr="001F020C" w:rsidRDefault="00A409C7" w:rsidP="0030259E">
      <w:pPr>
        <w:ind w:left="2127"/>
        <w:rPr>
          <w:sz w:val="18"/>
          <w:szCs w:val="18"/>
        </w:rPr>
      </w:pPr>
      <w:r w:rsidRPr="001F020C">
        <w:rPr>
          <w:b/>
          <w:bCs/>
          <w:sz w:val="18"/>
          <w:szCs w:val="18"/>
          <w:u w:val="single"/>
        </w:rPr>
        <w:t xml:space="preserve">CONCLUSIE EN </w:t>
      </w:r>
      <w:r w:rsidR="00F6776E" w:rsidRPr="001F020C">
        <w:rPr>
          <w:b/>
          <w:bCs/>
          <w:sz w:val="18"/>
          <w:szCs w:val="18"/>
          <w:u w:val="single"/>
        </w:rPr>
        <w:t>AANBEVELING</w:t>
      </w:r>
      <w:r w:rsidR="00771FEB" w:rsidRPr="001F020C">
        <w:rPr>
          <w:b/>
          <w:bCs/>
          <w:sz w:val="18"/>
          <w:szCs w:val="18"/>
          <w:u w:val="single"/>
        </w:rPr>
        <w:t>:</w:t>
      </w:r>
    </w:p>
    <w:p w14:paraId="311BE464" w14:textId="263C1D9B" w:rsidR="00771FEB" w:rsidRPr="001F020C" w:rsidRDefault="00771FEB" w:rsidP="0030259E">
      <w:pPr>
        <w:ind w:left="2127"/>
        <w:rPr>
          <w:sz w:val="18"/>
          <w:szCs w:val="18"/>
        </w:rPr>
      </w:pPr>
      <w:r w:rsidRPr="001F020C">
        <w:rPr>
          <w:sz w:val="18"/>
          <w:szCs w:val="18"/>
        </w:rPr>
        <w:t xml:space="preserve">De negen Rijksbeschermde stadsgezichten kunnen </w:t>
      </w:r>
      <w:r w:rsidR="00802DA5" w:rsidRPr="001F020C">
        <w:rPr>
          <w:sz w:val="18"/>
          <w:szCs w:val="18"/>
        </w:rPr>
        <w:t xml:space="preserve">opteren voor </w:t>
      </w:r>
      <w:r w:rsidRPr="001F020C">
        <w:rPr>
          <w:sz w:val="18"/>
          <w:szCs w:val="18"/>
        </w:rPr>
        <w:t xml:space="preserve">een reglement </w:t>
      </w:r>
      <w:r w:rsidR="00802DA5" w:rsidRPr="001F020C">
        <w:rPr>
          <w:sz w:val="18"/>
          <w:szCs w:val="18"/>
        </w:rPr>
        <w:t>dat</w:t>
      </w:r>
      <w:r w:rsidRPr="001F020C">
        <w:rPr>
          <w:sz w:val="18"/>
          <w:szCs w:val="18"/>
        </w:rPr>
        <w:t xml:space="preserve"> de omgangvormen tussen bewoners en gemeente vastleg</w:t>
      </w:r>
      <w:r w:rsidR="00802DA5" w:rsidRPr="001F020C">
        <w:rPr>
          <w:sz w:val="18"/>
          <w:szCs w:val="18"/>
        </w:rPr>
        <w:t>t</w:t>
      </w:r>
      <w:r w:rsidRPr="001F020C">
        <w:rPr>
          <w:sz w:val="18"/>
          <w:szCs w:val="18"/>
        </w:rPr>
        <w:t>. Di</w:t>
      </w:r>
      <w:r w:rsidR="004B66F3" w:rsidRPr="001F020C">
        <w:rPr>
          <w:sz w:val="18"/>
          <w:szCs w:val="18"/>
        </w:rPr>
        <w:t>e uitkomst moet worden bekrachtigd</w:t>
      </w:r>
      <w:r w:rsidRPr="001F020C">
        <w:rPr>
          <w:sz w:val="18"/>
          <w:szCs w:val="18"/>
        </w:rPr>
        <w:t xml:space="preserve"> door de betrokken wethouders </w:t>
      </w:r>
      <w:proofErr w:type="spellStart"/>
      <w:r w:rsidRPr="001F020C">
        <w:rPr>
          <w:sz w:val="18"/>
          <w:szCs w:val="18"/>
        </w:rPr>
        <w:t>Balster</w:t>
      </w:r>
      <w:proofErr w:type="spellEnd"/>
      <w:r w:rsidRPr="001F020C">
        <w:rPr>
          <w:sz w:val="18"/>
          <w:szCs w:val="18"/>
        </w:rPr>
        <w:t xml:space="preserve"> (PvdA)  en Mulder (VVD).</w:t>
      </w:r>
    </w:p>
    <w:p w14:paraId="207FB1BC" w14:textId="5DD24F3D" w:rsidR="0091576B" w:rsidRPr="001F020C" w:rsidRDefault="0091576B" w:rsidP="0030259E">
      <w:pPr>
        <w:ind w:left="2127"/>
        <w:rPr>
          <w:sz w:val="18"/>
          <w:szCs w:val="18"/>
        </w:rPr>
      </w:pPr>
    </w:p>
    <w:p w14:paraId="6836BE1C" w14:textId="62346724" w:rsidR="0091576B" w:rsidRPr="001F020C" w:rsidRDefault="009F2E4B" w:rsidP="0030259E">
      <w:pPr>
        <w:ind w:left="2127"/>
        <w:rPr>
          <w:b/>
          <w:bCs/>
          <w:sz w:val="18"/>
          <w:szCs w:val="18"/>
          <w:u w:val="single"/>
        </w:rPr>
      </w:pPr>
      <w:r w:rsidRPr="001F020C">
        <w:rPr>
          <w:b/>
          <w:bCs/>
          <w:sz w:val="18"/>
          <w:szCs w:val="18"/>
          <w:u w:val="single"/>
        </w:rPr>
        <w:t>1</w:t>
      </w:r>
      <w:r w:rsidR="00407F67" w:rsidRPr="001F020C">
        <w:rPr>
          <w:b/>
          <w:bCs/>
          <w:sz w:val="18"/>
          <w:szCs w:val="18"/>
          <w:u w:val="single"/>
        </w:rPr>
        <w:t>2</w:t>
      </w:r>
      <w:r w:rsidR="0091576B" w:rsidRPr="001F020C">
        <w:rPr>
          <w:b/>
          <w:bCs/>
          <w:sz w:val="18"/>
          <w:szCs w:val="18"/>
          <w:u w:val="single"/>
        </w:rPr>
        <w:t xml:space="preserve">. </w:t>
      </w:r>
      <w:r w:rsidR="00C9116D" w:rsidRPr="001F020C">
        <w:rPr>
          <w:b/>
          <w:bCs/>
          <w:sz w:val="18"/>
          <w:szCs w:val="18"/>
          <w:u w:val="single"/>
        </w:rPr>
        <w:t>Villa’s</w:t>
      </w:r>
    </w:p>
    <w:p w14:paraId="5287CE3C" w14:textId="5FB9A4B2" w:rsidR="00ED4CA5" w:rsidRPr="001F020C" w:rsidRDefault="00C64F59" w:rsidP="00C9116D">
      <w:pPr>
        <w:pStyle w:val="Lijstalinea"/>
        <w:ind w:left="2127"/>
        <w:rPr>
          <w:sz w:val="18"/>
          <w:szCs w:val="18"/>
        </w:rPr>
      </w:pPr>
      <w:r w:rsidRPr="001F020C">
        <w:rPr>
          <w:sz w:val="18"/>
          <w:szCs w:val="18"/>
        </w:rPr>
        <w:t xml:space="preserve">In het Van Stolkpark staan prachtige villa’s. Met het gedachtengoed van de jaren ‘70 en ‘80 werden veel van die villa’s omgebouwd tot kantoren. </w:t>
      </w:r>
      <w:r w:rsidR="00801ADF" w:rsidRPr="001F020C">
        <w:rPr>
          <w:sz w:val="18"/>
          <w:szCs w:val="18"/>
        </w:rPr>
        <w:t>De wijkvereniging is juist opgericht om te voorkomen dat villa</w:t>
      </w:r>
      <w:r w:rsidR="00ED4CA5" w:rsidRPr="001F020C">
        <w:rPr>
          <w:sz w:val="18"/>
          <w:szCs w:val="18"/>
        </w:rPr>
        <w:t>’</w:t>
      </w:r>
      <w:r w:rsidR="00801ADF" w:rsidRPr="001F020C">
        <w:rPr>
          <w:sz w:val="18"/>
          <w:szCs w:val="18"/>
        </w:rPr>
        <w:t xml:space="preserve">s </w:t>
      </w:r>
      <w:r w:rsidR="00ED4CA5" w:rsidRPr="001F020C">
        <w:rPr>
          <w:sz w:val="18"/>
          <w:szCs w:val="18"/>
        </w:rPr>
        <w:t xml:space="preserve">dit lot zouden ondergaan. </w:t>
      </w:r>
      <w:r w:rsidRPr="001F020C">
        <w:rPr>
          <w:sz w:val="18"/>
          <w:szCs w:val="18"/>
        </w:rPr>
        <w:t>D</w:t>
      </w:r>
      <w:r w:rsidR="00ED4CA5" w:rsidRPr="001F020C">
        <w:rPr>
          <w:sz w:val="18"/>
          <w:szCs w:val="18"/>
        </w:rPr>
        <w:t>ie ombouw</w:t>
      </w:r>
      <w:r w:rsidRPr="001F020C">
        <w:rPr>
          <w:sz w:val="18"/>
          <w:szCs w:val="18"/>
        </w:rPr>
        <w:t xml:space="preserve"> ging er niet al te zachtzinnig aan toe. Nu moeten het weer appartementen worden. Kan dat eigenlijk nog wel? En moet je als bewonersoverleg ook met deze wind meewaaien? </w:t>
      </w:r>
      <w:r w:rsidR="00ED4CA5" w:rsidRPr="001F020C">
        <w:rPr>
          <w:sz w:val="18"/>
          <w:szCs w:val="18"/>
        </w:rPr>
        <w:t>Uiteindelijk staat de wijkvereniging hier wel achter, maar realiseert zich ook dat ze nooit meer de oorspronkelijke villa’s terug krijgt, maar appartementen die net wat groter zijn gegroeid. Deze positieve houding verhult de treurnis niet dat de allure van een villapark verdwijnt.</w:t>
      </w:r>
    </w:p>
    <w:p w14:paraId="1929ABC3" w14:textId="77777777" w:rsidR="00ED4CA5" w:rsidRPr="001F020C" w:rsidRDefault="00ED4CA5" w:rsidP="00C9116D">
      <w:pPr>
        <w:pStyle w:val="Lijstalinea"/>
        <w:ind w:left="2127"/>
        <w:rPr>
          <w:sz w:val="18"/>
          <w:szCs w:val="18"/>
        </w:rPr>
      </w:pPr>
    </w:p>
    <w:p w14:paraId="0B0B9372" w14:textId="60AF2E2A" w:rsidR="00C9116D" w:rsidRPr="001F020C" w:rsidRDefault="00C9116D" w:rsidP="00C9116D">
      <w:pPr>
        <w:pStyle w:val="Lijstalinea"/>
        <w:ind w:left="2127"/>
        <w:rPr>
          <w:sz w:val="18"/>
          <w:szCs w:val="18"/>
        </w:rPr>
      </w:pPr>
      <w:r w:rsidRPr="001F020C">
        <w:rPr>
          <w:sz w:val="18"/>
          <w:szCs w:val="18"/>
        </w:rPr>
        <w:t>De</w:t>
      </w:r>
      <w:r w:rsidR="00C64F59" w:rsidRPr="001F020C">
        <w:rPr>
          <w:sz w:val="18"/>
          <w:szCs w:val="18"/>
        </w:rPr>
        <w:t xml:space="preserve"> gemeente schreef een ‘uitwerkingskader’</w:t>
      </w:r>
      <w:r w:rsidR="00956F4D" w:rsidRPr="001F020C">
        <w:rPr>
          <w:sz w:val="18"/>
          <w:szCs w:val="18"/>
        </w:rPr>
        <w:t xml:space="preserve"> maar gaf helaas aan Welstand niet mee dat beoordeling valt binnen de regels van de ensembles van de zgn. 1</w:t>
      </w:r>
      <w:r w:rsidR="00956F4D" w:rsidRPr="001F020C">
        <w:rPr>
          <w:sz w:val="18"/>
          <w:szCs w:val="18"/>
          <w:vertAlign w:val="superscript"/>
        </w:rPr>
        <w:t>e</w:t>
      </w:r>
      <w:r w:rsidR="00956F4D" w:rsidRPr="001F020C">
        <w:rPr>
          <w:sz w:val="18"/>
          <w:szCs w:val="18"/>
        </w:rPr>
        <w:t xml:space="preserve"> orde</w:t>
      </w:r>
      <w:r w:rsidR="00C64F59" w:rsidRPr="001F020C">
        <w:rPr>
          <w:sz w:val="18"/>
          <w:szCs w:val="18"/>
        </w:rPr>
        <w:t xml:space="preserve">. </w:t>
      </w:r>
      <w:r w:rsidR="00956F4D" w:rsidRPr="001F020C">
        <w:rPr>
          <w:sz w:val="18"/>
          <w:szCs w:val="18"/>
        </w:rPr>
        <w:t>Dit beteken</w:t>
      </w:r>
      <w:r w:rsidR="00F6074A" w:rsidRPr="001F020C">
        <w:rPr>
          <w:sz w:val="18"/>
          <w:szCs w:val="18"/>
        </w:rPr>
        <w:t xml:space="preserve">t per definitie </w:t>
      </w:r>
      <w:r w:rsidR="00956F4D" w:rsidRPr="001F020C">
        <w:rPr>
          <w:sz w:val="18"/>
          <w:szCs w:val="18"/>
        </w:rPr>
        <w:t xml:space="preserve">dat de massa van een villa niet opgerekt kán worden. </w:t>
      </w:r>
    </w:p>
    <w:p w14:paraId="1170C96C" w14:textId="77777777" w:rsidR="00BB60BA" w:rsidRPr="001F020C" w:rsidRDefault="00BB60BA" w:rsidP="00C9116D">
      <w:pPr>
        <w:pStyle w:val="Lijstalinea"/>
        <w:ind w:left="2127"/>
        <w:rPr>
          <w:b/>
          <w:bCs/>
          <w:sz w:val="18"/>
          <w:szCs w:val="18"/>
          <w:u w:val="single"/>
        </w:rPr>
      </w:pPr>
    </w:p>
    <w:p w14:paraId="3601E1F0" w14:textId="1061504C" w:rsidR="00C9116D" w:rsidRPr="001F020C" w:rsidRDefault="00A409C7" w:rsidP="00C9116D">
      <w:pPr>
        <w:pStyle w:val="Lijstalinea"/>
        <w:ind w:left="2127"/>
        <w:rPr>
          <w:sz w:val="18"/>
          <w:szCs w:val="18"/>
        </w:rPr>
      </w:pPr>
      <w:r w:rsidRPr="001F020C">
        <w:rPr>
          <w:b/>
          <w:bCs/>
          <w:sz w:val="18"/>
          <w:szCs w:val="18"/>
          <w:u w:val="single"/>
        </w:rPr>
        <w:t xml:space="preserve">CONCLUSIE EN </w:t>
      </w:r>
      <w:r w:rsidR="00F6776E" w:rsidRPr="001F020C">
        <w:rPr>
          <w:b/>
          <w:bCs/>
          <w:sz w:val="18"/>
          <w:szCs w:val="18"/>
          <w:u w:val="single"/>
        </w:rPr>
        <w:t>AANBEVELING</w:t>
      </w:r>
      <w:r w:rsidR="00C9116D" w:rsidRPr="001F020C">
        <w:rPr>
          <w:b/>
          <w:bCs/>
          <w:sz w:val="18"/>
          <w:szCs w:val="18"/>
          <w:u w:val="single"/>
        </w:rPr>
        <w:t>:</w:t>
      </w:r>
    </w:p>
    <w:p w14:paraId="131C607C" w14:textId="0D6D1357" w:rsidR="00C64F59" w:rsidRPr="001F020C" w:rsidRDefault="00C64F59" w:rsidP="00C9116D">
      <w:pPr>
        <w:pStyle w:val="Lijstalinea"/>
        <w:ind w:left="2127"/>
        <w:rPr>
          <w:b/>
          <w:bCs/>
          <w:sz w:val="18"/>
          <w:szCs w:val="18"/>
          <w:u w:val="single"/>
        </w:rPr>
      </w:pPr>
      <w:r w:rsidRPr="001F020C">
        <w:rPr>
          <w:sz w:val="18"/>
          <w:szCs w:val="18"/>
        </w:rPr>
        <w:t>In de bouwpraktijk blijken de oorspronkelijke villa’s opeens flink wat meer massa te bevatten dan voorheen.</w:t>
      </w:r>
      <w:r w:rsidR="00C9116D" w:rsidRPr="001F020C">
        <w:rPr>
          <w:sz w:val="18"/>
          <w:szCs w:val="18"/>
        </w:rPr>
        <w:t xml:space="preserve"> </w:t>
      </w:r>
      <w:r w:rsidR="00705674" w:rsidRPr="001F020C">
        <w:rPr>
          <w:sz w:val="18"/>
          <w:szCs w:val="18"/>
        </w:rPr>
        <w:t>D</w:t>
      </w:r>
      <w:r w:rsidR="00C9116D" w:rsidRPr="001F020C">
        <w:rPr>
          <w:sz w:val="18"/>
          <w:szCs w:val="18"/>
        </w:rPr>
        <w:t>e toetsende rol van Welstand</w:t>
      </w:r>
      <w:r w:rsidR="00705674" w:rsidRPr="001F020C">
        <w:rPr>
          <w:sz w:val="18"/>
          <w:szCs w:val="18"/>
        </w:rPr>
        <w:t xml:space="preserve"> zou duidelijk kritischer moeten worden om dit soort ongelukken te voorkomen. </w:t>
      </w:r>
      <w:r w:rsidRPr="001F020C">
        <w:rPr>
          <w:sz w:val="18"/>
          <w:szCs w:val="18"/>
        </w:rPr>
        <w:t xml:space="preserve"> </w:t>
      </w:r>
    </w:p>
    <w:p w14:paraId="4EFE97BD" w14:textId="7CD92161" w:rsidR="00AE095F" w:rsidRPr="001F020C" w:rsidRDefault="00AE095F" w:rsidP="00C64F59">
      <w:pPr>
        <w:pStyle w:val="Lijstalinea"/>
        <w:rPr>
          <w:sz w:val="18"/>
          <w:szCs w:val="18"/>
          <w:u w:val="single"/>
        </w:rPr>
      </w:pPr>
    </w:p>
    <w:p w14:paraId="30E27E59" w14:textId="77777777" w:rsidR="00C77F79" w:rsidRPr="001F020C" w:rsidRDefault="00C77F79" w:rsidP="00C64F59">
      <w:pPr>
        <w:pStyle w:val="Lijstalinea"/>
        <w:rPr>
          <w:sz w:val="18"/>
          <w:szCs w:val="18"/>
          <w:u w:val="single"/>
        </w:rPr>
      </w:pPr>
    </w:p>
    <w:p w14:paraId="2FB9DE51" w14:textId="5FEC73F6" w:rsidR="00C64F59" w:rsidRPr="001F020C" w:rsidRDefault="00C64F59" w:rsidP="00D14650">
      <w:pPr>
        <w:pStyle w:val="Lijstalinea"/>
        <w:numPr>
          <w:ilvl w:val="0"/>
          <w:numId w:val="14"/>
        </w:numPr>
        <w:spacing w:after="160" w:line="259" w:lineRule="auto"/>
        <w:rPr>
          <w:b/>
          <w:bCs/>
          <w:sz w:val="18"/>
          <w:szCs w:val="18"/>
          <w:u w:val="single"/>
        </w:rPr>
      </w:pPr>
      <w:r w:rsidRPr="001F020C">
        <w:rPr>
          <w:b/>
          <w:bCs/>
          <w:sz w:val="18"/>
          <w:szCs w:val="18"/>
          <w:u w:val="single"/>
        </w:rPr>
        <w:t>Ambassadegebouwen</w:t>
      </w:r>
    </w:p>
    <w:p w14:paraId="5D56D2C4" w14:textId="045B394B" w:rsidR="00EC4F3F" w:rsidRPr="001F020C" w:rsidRDefault="00C64F59" w:rsidP="00C9116D">
      <w:pPr>
        <w:pStyle w:val="Lijstalinea"/>
        <w:ind w:left="2127"/>
        <w:rPr>
          <w:sz w:val="18"/>
          <w:szCs w:val="18"/>
        </w:rPr>
      </w:pPr>
      <w:r w:rsidRPr="001F020C">
        <w:rPr>
          <w:sz w:val="18"/>
          <w:szCs w:val="18"/>
        </w:rPr>
        <w:t>Den Haag is een internationaal georiënteerde stad én het regeringscentrum, dus staan overal in de stad</w:t>
      </w:r>
      <w:r w:rsidR="00AE095F" w:rsidRPr="001F020C">
        <w:rPr>
          <w:sz w:val="18"/>
          <w:szCs w:val="18"/>
        </w:rPr>
        <w:t>,</w:t>
      </w:r>
      <w:r w:rsidRPr="001F020C">
        <w:rPr>
          <w:sz w:val="18"/>
          <w:szCs w:val="18"/>
        </w:rPr>
        <w:t xml:space="preserve"> maar vooral in beschermde stadsgezichten, ambassadegebouwen. Dit </w:t>
      </w:r>
      <w:r w:rsidR="00AE095F" w:rsidRPr="001F020C">
        <w:rPr>
          <w:sz w:val="18"/>
          <w:szCs w:val="18"/>
        </w:rPr>
        <w:t>versterk</w:t>
      </w:r>
      <w:r w:rsidRPr="001F020C">
        <w:rPr>
          <w:sz w:val="18"/>
          <w:szCs w:val="18"/>
        </w:rPr>
        <w:t xml:space="preserve">t </w:t>
      </w:r>
      <w:r w:rsidR="00AE095F" w:rsidRPr="001F020C">
        <w:rPr>
          <w:sz w:val="18"/>
          <w:szCs w:val="18"/>
        </w:rPr>
        <w:t>de</w:t>
      </w:r>
      <w:r w:rsidRPr="001F020C">
        <w:rPr>
          <w:sz w:val="18"/>
          <w:szCs w:val="18"/>
        </w:rPr>
        <w:t xml:space="preserve"> internationaal-stedelijke allure </w:t>
      </w:r>
      <w:r w:rsidR="00AE095F" w:rsidRPr="001F020C">
        <w:rPr>
          <w:sz w:val="18"/>
          <w:szCs w:val="18"/>
        </w:rPr>
        <w:t>v</w:t>
      </w:r>
      <w:r w:rsidRPr="001F020C">
        <w:rPr>
          <w:sz w:val="18"/>
          <w:szCs w:val="18"/>
        </w:rPr>
        <w:t xml:space="preserve">an de stad. Helaas zijn er steeds meer landen die hun gebouwen niet wensen te onderhouden. Een gebouw in verval </w:t>
      </w:r>
      <w:r w:rsidR="00C9116D" w:rsidRPr="001F020C">
        <w:rPr>
          <w:sz w:val="18"/>
          <w:szCs w:val="18"/>
        </w:rPr>
        <w:t xml:space="preserve">verlaagt het aanzien van de </w:t>
      </w:r>
      <w:r w:rsidR="00AE095F" w:rsidRPr="001F020C">
        <w:rPr>
          <w:sz w:val="18"/>
          <w:szCs w:val="18"/>
        </w:rPr>
        <w:t xml:space="preserve">hele </w:t>
      </w:r>
      <w:r w:rsidR="00C9116D" w:rsidRPr="001F020C">
        <w:rPr>
          <w:sz w:val="18"/>
          <w:szCs w:val="18"/>
        </w:rPr>
        <w:t xml:space="preserve">wijk en </w:t>
      </w:r>
      <w:r w:rsidR="00AB7508" w:rsidRPr="001F020C">
        <w:rPr>
          <w:sz w:val="18"/>
          <w:szCs w:val="18"/>
        </w:rPr>
        <w:t>roept</w:t>
      </w:r>
      <w:r w:rsidR="00C9116D" w:rsidRPr="001F020C">
        <w:rPr>
          <w:sz w:val="18"/>
          <w:szCs w:val="18"/>
        </w:rPr>
        <w:t xml:space="preserve"> het gevoel </w:t>
      </w:r>
      <w:r w:rsidR="00AB7508" w:rsidRPr="001F020C">
        <w:rPr>
          <w:sz w:val="18"/>
          <w:szCs w:val="18"/>
        </w:rPr>
        <w:t xml:space="preserve">op </w:t>
      </w:r>
      <w:r w:rsidR="00C9116D" w:rsidRPr="001F020C">
        <w:rPr>
          <w:sz w:val="18"/>
          <w:szCs w:val="18"/>
        </w:rPr>
        <w:t xml:space="preserve">dat </w:t>
      </w:r>
      <w:r w:rsidR="00AB7508" w:rsidRPr="001F020C">
        <w:rPr>
          <w:sz w:val="18"/>
          <w:szCs w:val="18"/>
        </w:rPr>
        <w:t>“</w:t>
      </w:r>
      <w:r w:rsidR="00C9116D" w:rsidRPr="001F020C">
        <w:rPr>
          <w:sz w:val="18"/>
          <w:szCs w:val="18"/>
        </w:rPr>
        <w:t xml:space="preserve">de overheid er weer niks aan doet”. </w:t>
      </w:r>
    </w:p>
    <w:p w14:paraId="04A7F9B3" w14:textId="25DD0DD4" w:rsidR="005A4500" w:rsidRPr="001F020C" w:rsidRDefault="00170B74" w:rsidP="00C9116D">
      <w:pPr>
        <w:pStyle w:val="Lijstalinea"/>
        <w:ind w:left="2127"/>
        <w:rPr>
          <w:i/>
          <w:iCs/>
          <w:sz w:val="18"/>
          <w:szCs w:val="18"/>
        </w:rPr>
      </w:pPr>
      <w:r w:rsidRPr="001F020C">
        <w:rPr>
          <w:i/>
          <w:iCs/>
          <w:sz w:val="18"/>
          <w:szCs w:val="18"/>
        </w:rPr>
        <w:t xml:space="preserve">Enkele voorbeelden: </w:t>
      </w:r>
    </w:p>
    <w:p w14:paraId="4769B228" w14:textId="21E6C944" w:rsidR="00170B74" w:rsidRPr="001F020C" w:rsidRDefault="00170B74" w:rsidP="00170B74">
      <w:pPr>
        <w:spacing w:line="240" w:lineRule="auto"/>
        <w:rPr>
          <w:rFonts w:asciiTheme="majorHAnsi" w:eastAsia="Times New Roman" w:hAnsiTheme="majorHAnsi"/>
          <w:sz w:val="18"/>
          <w:szCs w:val="18"/>
          <w:lang w:eastAsia="nl-NL"/>
        </w:rPr>
      </w:pPr>
      <w:r w:rsidRPr="001F020C">
        <w:rPr>
          <w:rFonts w:asciiTheme="majorHAnsi" w:eastAsia="Times New Roman" w:hAnsiTheme="majorHAnsi"/>
          <w:sz w:val="18"/>
          <w:szCs w:val="18"/>
          <w:lang w:eastAsia="nl-NL"/>
        </w:rPr>
        <w:tab/>
      </w:r>
      <w:r w:rsidRPr="001F020C">
        <w:rPr>
          <w:rFonts w:asciiTheme="majorHAnsi" w:eastAsia="Times New Roman" w:hAnsiTheme="majorHAnsi"/>
          <w:sz w:val="18"/>
          <w:szCs w:val="18"/>
          <w:lang w:eastAsia="nl-NL"/>
        </w:rPr>
        <w:tab/>
      </w:r>
      <w:r w:rsidRPr="001F020C">
        <w:rPr>
          <w:rFonts w:asciiTheme="majorHAnsi" w:eastAsia="Times New Roman" w:hAnsiTheme="majorHAnsi"/>
          <w:sz w:val="18"/>
          <w:szCs w:val="18"/>
          <w:lang w:eastAsia="nl-NL"/>
        </w:rPr>
        <w:tab/>
      </w:r>
      <w:r w:rsidR="006A0914" w:rsidRPr="001F020C">
        <w:rPr>
          <w:rFonts w:asciiTheme="majorHAnsi" w:eastAsia="Times New Roman" w:hAnsiTheme="majorHAnsi"/>
          <w:sz w:val="18"/>
          <w:szCs w:val="18"/>
          <w:lang w:eastAsia="nl-NL"/>
        </w:rPr>
        <w:t>Saoedi-Arabië</w:t>
      </w:r>
      <w:r w:rsidRPr="001F020C">
        <w:rPr>
          <w:rFonts w:asciiTheme="majorHAnsi" w:eastAsia="Times New Roman" w:hAnsiTheme="majorHAnsi"/>
          <w:sz w:val="18"/>
          <w:szCs w:val="18"/>
          <w:lang w:eastAsia="nl-NL"/>
        </w:rPr>
        <w:t>, Eisenhowerlaan 132 (rijksmonument)</w:t>
      </w:r>
    </w:p>
    <w:p w14:paraId="3CE48AFD" w14:textId="5510DF1E" w:rsidR="00170B74" w:rsidRPr="001F020C" w:rsidRDefault="00170B74" w:rsidP="00170B74">
      <w:pPr>
        <w:spacing w:line="240" w:lineRule="auto"/>
        <w:rPr>
          <w:rFonts w:asciiTheme="majorHAnsi" w:eastAsia="Times New Roman" w:hAnsiTheme="majorHAnsi"/>
          <w:sz w:val="18"/>
          <w:szCs w:val="18"/>
          <w:lang w:eastAsia="nl-NL"/>
        </w:rPr>
      </w:pPr>
      <w:r w:rsidRPr="001F020C">
        <w:rPr>
          <w:rFonts w:asciiTheme="majorHAnsi" w:eastAsia="Times New Roman" w:hAnsiTheme="majorHAnsi"/>
          <w:sz w:val="18"/>
          <w:szCs w:val="18"/>
          <w:lang w:eastAsia="nl-NL"/>
        </w:rPr>
        <w:t xml:space="preserve"> </w:t>
      </w:r>
      <w:r w:rsidRPr="001F020C">
        <w:rPr>
          <w:rFonts w:asciiTheme="majorHAnsi" w:eastAsia="Times New Roman" w:hAnsiTheme="majorHAnsi"/>
          <w:sz w:val="18"/>
          <w:szCs w:val="18"/>
          <w:lang w:eastAsia="nl-NL"/>
        </w:rPr>
        <w:tab/>
      </w:r>
      <w:r w:rsidRPr="001F020C">
        <w:rPr>
          <w:rFonts w:asciiTheme="majorHAnsi" w:eastAsia="Times New Roman" w:hAnsiTheme="majorHAnsi"/>
          <w:sz w:val="18"/>
          <w:szCs w:val="18"/>
          <w:lang w:eastAsia="nl-NL"/>
        </w:rPr>
        <w:tab/>
      </w:r>
      <w:r w:rsidRPr="001F020C">
        <w:rPr>
          <w:rFonts w:asciiTheme="majorHAnsi" w:eastAsia="Times New Roman" w:hAnsiTheme="majorHAnsi"/>
          <w:sz w:val="18"/>
          <w:szCs w:val="18"/>
          <w:lang w:eastAsia="nl-NL"/>
        </w:rPr>
        <w:tab/>
      </w:r>
      <w:r w:rsidR="006A0914" w:rsidRPr="001F020C">
        <w:rPr>
          <w:rFonts w:asciiTheme="majorHAnsi" w:eastAsia="Times New Roman" w:hAnsiTheme="majorHAnsi"/>
          <w:sz w:val="18"/>
          <w:szCs w:val="18"/>
          <w:lang w:eastAsia="nl-NL"/>
        </w:rPr>
        <w:t>Kroatië</w:t>
      </w:r>
      <w:r w:rsidRPr="001F020C">
        <w:rPr>
          <w:rFonts w:asciiTheme="majorHAnsi" w:eastAsia="Times New Roman" w:hAnsiTheme="majorHAnsi"/>
          <w:sz w:val="18"/>
          <w:szCs w:val="18"/>
          <w:lang w:eastAsia="nl-NL"/>
        </w:rPr>
        <w:t xml:space="preserve">, </w:t>
      </w:r>
      <w:proofErr w:type="spellStart"/>
      <w:r w:rsidRPr="001F020C">
        <w:rPr>
          <w:rFonts w:asciiTheme="majorHAnsi" w:eastAsia="Times New Roman" w:hAnsiTheme="majorHAnsi"/>
          <w:sz w:val="18"/>
          <w:szCs w:val="18"/>
          <w:lang w:eastAsia="nl-NL"/>
        </w:rPr>
        <w:t>Groothertoginnelaan</w:t>
      </w:r>
      <w:proofErr w:type="spellEnd"/>
      <w:r w:rsidRPr="001F020C">
        <w:rPr>
          <w:rFonts w:asciiTheme="majorHAnsi" w:eastAsia="Times New Roman" w:hAnsiTheme="majorHAnsi"/>
          <w:sz w:val="18"/>
          <w:szCs w:val="18"/>
          <w:lang w:eastAsia="nl-NL"/>
        </w:rPr>
        <w:t xml:space="preserve"> 30, (gemeentelijk monument)</w:t>
      </w:r>
    </w:p>
    <w:p w14:paraId="2C6851B6" w14:textId="29387390" w:rsidR="00170B74" w:rsidRPr="001F020C" w:rsidRDefault="00170B74" w:rsidP="00170B74">
      <w:pPr>
        <w:pStyle w:val="Lijstalinea"/>
        <w:ind w:left="2127"/>
        <w:rPr>
          <w:rFonts w:asciiTheme="majorHAnsi" w:hAnsiTheme="majorHAnsi"/>
          <w:sz w:val="18"/>
          <w:szCs w:val="18"/>
        </w:rPr>
      </w:pPr>
      <w:r w:rsidRPr="001F020C">
        <w:rPr>
          <w:rFonts w:asciiTheme="majorHAnsi" w:eastAsia="Times New Roman" w:hAnsiTheme="majorHAnsi"/>
          <w:sz w:val="18"/>
          <w:szCs w:val="18"/>
          <w:lang w:eastAsia="nl-NL"/>
        </w:rPr>
        <w:t>Egypte, Surinamestraat 20 (gemeentelijk monument, woonhuis Couperus)</w:t>
      </w:r>
      <w:r w:rsidR="004653F3" w:rsidRPr="001F020C">
        <w:rPr>
          <w:rStyle w:val="Voetnootmarkering"/>
          <w:rFonts w:asciiTheme="majorHAnsi" w:hAnsiTheme="majorHAnsi"/>
          <w:sz w:val="18"/>
          <w:szCs w:val="18"/>
        </w:rPr>
        <w:footnoteReference w:id="9"/>
      </w:r>
    </w:p>
    <w:p w14:paraId="3F3A38DB" w14:textId="77777777" w:rsidR="00170B74" w:rsidRPr="001F020C" w:rsidRDefault="00170B74" w:rsidP="00170B74">
      <w:pPr>
        <w:pStyle w:val="Lijstalinea"/>
        <w:ind w:left="2127"/>
        <w:rPr>
          <w:rFonts w:asciiTheme="majorHAnsi" w:hAnsiTheme="majorHAnsi"/>
          <w:sz w:val="18"/>
          <w:szCs w:val="18"/>
        </w:rPr>
      </w:pPr>
    </w:p>
    <w:p w14:paraId="0C07AB33" w14:textId="77777777" w:rsidR="00DE1CE6" w:rsidRPr="001F020C" w:rsidRDefault="00DE1CE6" w:rsidP="00C9116D">
      <w:pPr>
        <w:pStyle w:val="Lijstalinea"/>
        <w:ind w:left="2127"/>
        <w:rPr>
          <w:b/>
          <w:bCs/>
          <w:sz w:val="18"/>
          <w:szCs w:val="18"/>
          <w:u w:val="single"/>
        </w:rPr>
      </w:pPr>
    </w:p>
    <w:p w14:paraId="0EBBE766" w14:textId="1D95FF2A" w:rsidR="00AB7508" w:rsidRPr="001F020C" w:rsidRDefault="00A409C7" w:rsidP="00C9116D">
      <w:pPr>
        <w:pStyle w:val="Lijstalinea"/>
        <w:ind w:left="2127"/>
        <w:rPr>
          <w:b/>
          <w:bCs/>
          <w:sz w:val="18"/>
          <w:szCs w:val="18"/>
          <w:u w:val="single"/>
        </w:rPr>
      </w:pPr>
      <w:r w:rsidRPr="001F020C">
        <w:rPr>
          <w:b/>
          <w:bCs/>
          <w:sz w:val="18"/>
          <w:szCs w:val="18"/>
          <w:u w:val="single"/>
        </w:rPr>
        <w:t xml:space="preserve">CONCLUSIE EN </w:t>
      </w:r>
      <w:r w:rsidR="00F6776E" w:rsidRPr="001F020C">
        <w:rPr>
          <w:b/>
          <w:bCs/>
          <w:sz w:val="18"/>
          <w:szCs w:val="18"/>
          <w:u w:val="single"/>
        </w:rPr>
        <w:t>AANBEVELING</w:t>
      </w:r>
      <w:r w:rsidR="00AB7508" w:rsidRPr="001F020C">
        <w:rPr>
          <w:b/>
          <w:bCs/>
          <w:sz w:val="18"/>
          <w:szCs w:val="18"/>
          <w:u w:val="single"/>
        </w:rPr>
        <w:t>:</w:t>
      </w:r>
    </w:p>
    <w:p w14:paraId="183C599C" w14:textId="16B0484F" w:rsidR="00AB7508" w:rsidRPr="001F020C" w:rsidRDefault="00C64F59" w:rsidP="00C9116D">
      <w:pPr>
        <w:pStyle w:val="Lijstalinea"/>
        <w:ind w:left="2127"/>
        <w:rPr>
          <w:sz w:val="18"/>
          <w:szCs w:val="18"/>
        </w:rPr>
      </w:pPr>
      <w:r w:rsidRPr="001F020C">
        <w:rPr>
          <w:sz w:val="18"/>
          <w:szCs w:val="18"/>
        </w:rPr>
        <w:t>Het gemeentebestuur spant zich in om aan</w:t>
      </w:r>
      <w:r w:rsidR="00AB7508" w:rsidRPr="001F020C">
        <w:rPr>
          <w:sz w:val="18"/>
          <w:szCs w:val="18"/>
        </w:rPr>
        <w:t xml:space="preserve"> de meest </w:t>
      </w:r>
      <w:r w:rsidR="00EE61FA" w:rsidRPr="001F020C">
        <w:rPr>
          <w:sz w:val="18"/>
          <w:szCs w:val="18"/>
        </w:rPr>
        <w:t>knell</w:t>
      </w:r>
      <w:r w:rsidR="00AB7508" w:rsidRPr="001F020C">
        <w:rPr>
          <w:sz w:val="18"/>
          <w:szCs w:val="18"/>
        </w:rPr>
        <w:t>ende gevallen daadwerkelijk wat te doen.</w:t>
      </w:r>
      <w:r w:rsidRPr="001F020C">
        <w:rPr>
          <w:sz w:val="18"/>
          <w:szCs w:val="18"/>
        </w:rPr>
        <w:t xml:space="preserve"> </w:t>
      </w:r>
      <w:r w:rsidR="00EC4F3F" w:rsidRPr="001F020C">
        <w:rPr>
          <w:sz w:val="18"/>
          <w:szCs w:val="18"/>
        </w:rPr>
        <w:t xml:space="preserve">Maar helaas is vaak tot dovemans oren gesproken. </w:t>
      </w:r>
      <w:r w:rsidR="00AB7508" w:rsidRPr="001F020C">
        <w:rPr>
          <w:sz w:val="18"/>
          <w:szCs w:val="18"/>
        </w:rPr>
        <w:t xml:space="preserve">Voor bewoners is die </w:t>
      </w:r>
      <w:r w:rsidR="00420AE7" w:rsidRPr="001F020C">
        <w:rPr>
          <w:sz w:val="18"/>
          <w:szCs w:val="18"/>
        </w:rPr>
        <w:t xml:space="preserve">– veelal </w:t>
      </w:r>
      <w:r w:rsidR="00AB7508" w:rsidRPr="001F020C">
        <w:rPr>
          <w:sz w:val="18"/>
          <w:szCs w:val="18"/>
        </w:rPr>
        <w:t xml:space="preserve">diplomatieke </w:t>
      </w:r>
      <w:r w:rsidR="00420AE7" w:rsidRPr="001F020C">
        <w:rPr>
          <w:sz w:val="18"/>
          <w:szCs w:val="18"/>
        </w:rPr>
        <w:t xml:space="preserve">- </w:t>
      </w:r>
      <w:r w:rsidR="00AB7508" w:rsidRPr="001F020C">
        <w:rPr>
          <w:sz w:val="18"/>
          <w:szCs w:val="18"/>
        </w:rPr>
        <w:t>inspanning niet waarneembaar.</w:t>
      </w:r>
      <w:r w:rsidR="00EE61FA" w:rsidRPr="001F020C">
        <w:rPr>
          <w:sz w:val="18"/>
          <w:szCs w:val="18"/>
        </w:rPr>
        <w:t xml:space="preserve"> De verloedering van gebouwen in buitenlands bezit is </w:t>
      </w:r>
      <w:r w:rsidR="00420AE7" w:rsidRPr="001F020C">
        <w:rPr>
          <w:sz w:val="18"/>
          <w:szCs w:val="18"/>
        </w:rPr>
        <w:t xml:space="preserve">werkelijk </w:t>
      </w:r>
      <w:r w:rsidR="00EE61FA" w:rsidRPr="001F020C">
        <w:rPr>
          <w:sz w:val="18"/>
          <w:szCs w:val="18"/>
        </w:rPr>
        <w:t xml:space="preserve">schrijnend. De gemeente zou een verklarend bord bij het betreffende pand kunnen plaatsen. </w:t>
      </w:r>
    </w:p>
    <w:p w14:paraId="23CD9477" w14:textId="5758689B" w:rsidR="00C77F79" w:rsidRPr="001F020C" w:rsidRDefault="00C77F79" w:rsidP="00C9116D">
      <w:pPr>
        <w:pStyle w:val="Lijstalinea"/>
        <w:ind w:left="2127"/>
        <w:rPr>
          <w:sz w:val="18"/>
          <w:szCs w:val="18"/>
        </w:rPr>
      </w:pPr>
      <w:r w:rsidRPr="001F020C">
        <w:rPr>
          <w:sz w:val="18"/>
          <w:szCs w:val="18"/>
        </w:rPr>
        <w:tab/>
      </w:r>
    </w:p>
    <w:p w14:paraId="1A2D0359" w14:textId="77777777" w:rsidR="005A4500" w:rsidRPr="001F020C" w:rsidRDefault="005A4500" w:rsidP="00C9116D">
      <w:pPr>
        <w:pStyle w:val="Lijstalinea"/>
        <w:ind w:left="2127"/>
        <w:rPr>
          <w:sz w:val="18"/>
          <w:szCs w:val="18"/>
        </w:rPr>
      </w:pPr>
    </w:p>
    <w:p w14:paraId="61A3A80C" w14:textId="4F1CB9A9" w:rsidR="0017219E" w:rsidRPr="001F020C" w:rsidRDefault="00D14650" w:rsidP="00742869">
      <w:pPr>
        <w:ind w:left="2127"/>
        <w:rPr>
          <w:b/>
          <w:bCs/>
          <w:sz w:val="18"/>
          <w:szCs w:val="18"/>
          <w:u w:val="single"/>
        </w:rPr>
      </w:pPr>
      <w:r w:rsidRPr="001F020C">
        <w:rPr>
          <w:b/>
          <w:bCs/>
          <w:sz w:val="18"/>
          <w:szCs w:val="18"/>
          <w:u w:val="single"/>
        </w:rPr>
        <w:t>NAW</w:t>
      </w:r>
      <w:r w:rsidR="0017219E" w:rsidRPr="001F020C">
        <w:rPr>
          <w:b/>
          <w:bCs/>
          <w:sz w:val="18"/>
          <w:szCs w:val="18"/>
          <w:u w:val="single"/>
        </w:rPr>
        <w:t>OORD</w:t>
      </w:r>
    </w:p>
    <w:p w14:paraId="511C7E89" w14:textId="694429D9" w:rsidR="0017219E" w:rsidRPr="001F020C" w:rsidRDefault="0017219E" w:rsidP="00742869">
      <w:pPr>
        <w:ind w:left="2127"/>
        <w:rPr>
          <w:sz w:val="18"/>
          <w:szCs w:val="18"/>
        </w:rPr>
      </w:pPr>
      <w:r w:rsidRPr="001F020C">
        <w:rPr>
          <w:sz w:val="18"/>
          <w:szCs w:val="18"/>
        </w:rPr>
        <w:t xml:space="preserve">De stichting BAS </w:t>
      </w:r>
      <w:r w:rsidR="00786845" w:rsidRPr="001F020C">
        <w:rPr>
          <w:sz w:val="18"/>
          <w:szCs w:val="18"/>
        </w:rPr>
        <w:t>blikte terug</w:t>
      </w:r>
      <w:r w:rsidRPr="001F020C">
        <w:rPr>
          <w:sz w:val="18"/>
          <w:szCs w:val="18"/>
        </w:rPr>
        <w:t xml:space="preserve"> op het initiatief om de negen wijken gemeenschappelijk aan het woord te laten. Wat valt dan vooral op? De meest prangende kwesties hebben, zoals uit de notitie mag blijken, betrekking op bestemmingsplannen. De ontheffingsmogelijkheden op bestemmingsplannen rijzen de pan uit. Daarbij spant de Kruimelregeling wel de kroon. Bestemmingsplannen zijn zó ruim ge(her)</w:t>
      </w:r>
      <w:proofErr w:type="spellStart"/>
      <w:r w:rsidRPr="001F020C">
        <w:rPr>
          <w:sz w:val="18"/>
          <w:szCs w:val="18"/>
        </w:rPr>
        <w:t>formuleerd</w:t>
      </w:r>
      <w:proofErr w:type="spellEnd"/>
      <w:r w:rsidRPr="001F020C">
        <w:rPr>
          <w:sz w:val="18"/>
          <w:szCs w:val="18"/>
        </w:rPr>
        <w:t xml:space="preserve"> dat je er alle kanten mee </w:t>
      </w:r>
      <w:r w:rsidR="00786845" w:rsidRPr="001F020C">
        <w:rPr>
          <w:sz w:val="18"/>
          <w:szCs w:val="18"/>
        </w:rPr>
        <w:t xml:space="preserve">op </w:t>
      </w:r>
      <w:r w:rsidRPr="001F020C">
        <w:rPr>
          <w:sz w:val="18"/>
          <w:szCs w:val="18"/>
        </w:rPr>
        <w:t>kunt. Ondernemers hebben veel te ruim baan gekregen en d</w:t>
      </w:r>
      <w:r w:rsidR="00786845" w:rsidRPr="001F020C">
        <w:rPr>
          <w:sz w:val="18"/>
          <w:szCs w:val="18"/>
        </w:rPr>
        <w:t>á</w:t>
      </w:r>
      <w:r w:rsidRPr="001F020C">
        <w:rPr>
          <w:sz w:val="18"/>
          <w:szCs w:val="18"/>
        </w:rPr>
        <w:t xml:space="preserve">t weten ze. </w:t>
      </w:r>
    </w:p>
    <w:p w14:paraId="388605F9" w14:textId="77777777" w:rsidR="00042312" w:rsidRPr="001F020C" w:rsidRDefault="00042312" w:rsidP="00742869">
      <w:pPr>
        <w:ind w:left="2127"/>
        <w:rPr>
          <w:sz w:val="18"/>
          <w:szCs w:val="18"/>
        </w:rPr>
      </w:pPr>
    </w:p>
    <w:p w14:paraId="18AACA34" w14:textId="5423FC37" w:rsidR="001F4EC6" w:rsidRPr="001F020C" w:rsidRDefault="001F4EC6" w:rsidP="00742869">
      <w:pPr>
        <w:ind w:left="2127"/>
        <w:rPr>
          <w:sz w:val="18"/>
          <w:szCs w:val="18"/>
        </w:rPr>
      </w:pPr>
      <w:r w:rsidRPr="001F020C">
        <w:rPr>
          <w:sz w:val="18"/>
          <w:szCs w:val="18"/>
        </w:rPr>
        <w:t xml:space="preserve">Naast de bevindingen over bestemmingsplannen zijn veel andere behartigingswaardige zaken opgemerkt. Een aantal ervan is terug te voeren op de gemeenschappelijke conclusie dat de gemeente belangrijke verbeteringen in beleid en uitvoering kan </w:t>
      </w:r>
      <w:r w:rsidR="00786845" w:rsidRPr="001F020C">
        <w:rPr>
          <w:sz w:val="18"/>
          <w:szCs w:val="18"/>
        </w:rPr>
        <w:t xml:space="preserve">en moet </w:t>
      </w:r>
      <w:r w:rsidRPr="001F020C">
        <w:rPr>
          <w:sz w:val="18"/>
          <w:szCs w:val="18"/>
        </w:rPr>
        <w:t xml:space="preserve">aanbrengen. </w:t>
      </w:r>
      <w:r w:rsidR="00B94D46" w:rsidRPr="001F020C">
        <w:rPr>
          <w:sz w:val="18"/>
          <w:szCs w:val="18"/>
        </w:rPr>
        <w:t xml:space="preserve">Overigens, het gezelschap van negen wijken was niet bepaald een moppergezelschap. De inzet was voluit om door de gezamenlijke bevindingen verbeteringen te krijgen die echt nodig zijn. </w:t>
      </w:r>
      <w:r w:rsidR="00D14650" w:rsidRPr="001F020C">
        <w:rPr>
          <w:sz w:val="18"/>
          <w:szCs w:val="18"/>
        </w:rPr>
        <w:t>Hier waren m</w:t>
      </w:r>
      <w:r w:rsidR="00B94D46" w:rsidRPr="001F020C">
        <w:rPr>
          <w:sz w:val="18"/>
          <w:szCs w:val="18"/>
        </w:rPr>
        <w:t xml:space="preserve">ondige bewoners aan het woord die van hun stad houden. </w:t>
      </w:r>
    </w:p>
    <w:p w14:paraId="1547795F" w14:textId="77777777" w:rsidR="00B94D46" w:rsidRPr="001F020C" w:rsidRDefault="00B94D46" w:rsidP="00742869">
      <w:pPr>
        <w:ind w:left="2127"/>
        <w:rPr>
          <w:sz w:val="18"/>
          <w:szCs w:val="18"/>
        </w:rPr>
      </w:pPr>
    </w:p>
    <w:p w14:paraId="3B67019D" w14:textId="038FBA4D" w:rsidR="001F4EC6" w:rsidRPr="001F020C" w:rsidRDefault="001F4EC6" w:rsidP="00742869">
      <w:pPr>
        <w:ind w:left="2127"/>
        <w:rPr>
          <w:sz w:val="18"/>
          <w:szCs w:val="18"/>
        </w:rPr>
      </w:pPr>
      <w:r w:rsidRPr="001F020C">
        <w:rPr>
          <w:sz w:val="18"/>
          <w:szCs w:val="18"/>
        </w:rPr>
        <w:t>Het lijkt er op dat de deskundigheid waarmee de gemeente vroeger zijn plannen voor stedenbouw en architectuur</w:t>
      </w:r>
      <w:r w:rsidR="00786845" w:rsidRPr="001F020C">
        <w:rPr>
          <w:sz w:val="18"/>
          <w:szCs w:val="18"/>
        </w:rPr>
        <w:t xml:space="preserve"> ontwikkelde</w:t>
      </w:r>
      <w:r w:rsidRPr="001F020C">
        <w:rPr>
          <w:sz w:val="18"/>
          <w:szCs w:val="18"/>
        </w:rPr>
        <w:t xml:space="preserve">, nu grotendeels – volgens sommigen zelfs geheel - is verdampt. </w:t>
      </w:r>
      <w:r w:rsidR="00EC4F3F" w:rsidRPr="001F020C">
        <w:rPr>
          <w:sz w:val="18"/>
          <w:szCs w:val="18"/>
        </w:rPr>
        <w:t>Soms wordt d</w:t>
      </w:r>
      <w:r w:rsidRPr="001F020C">
        <w:rPr>
          <w:sz w:val="18"/>
          <w:szCs w:val="18"/>
        </w:rPr>
        <w:t xml:space="preserve">e rol van Welstand met zijn externe deskundigen </w:t>
      </w:r>
      <w:r w:rsidR="00042312" w:rsidRPr="001F020C">
        <w:rPr>
          <w:sz w:val="18"/>
          <w:szCs w:val="18"/>
        </w:rPr>
        <w:t>opgevoerd</w:t>
      </w:r>
      <w:r w:rsidRPr="001F020C">
        <w:rPr>
          <w:sz w:val="18"/>
          <w:szCs w:val="18"/>
        </w:rPr>
        <w:t xml:space="preserve"> om dat gemis </w:t>
      </w:r>
      <w:r w:rsidR="00EC4F3F" w:rsidRPr="001F020C">
        <w:rPr>
          <w:sz w:val="18"/>
          <w:szCs w:val="18"/>
        </w:rPr>
        <w:t xml:space="preserve">wat </w:t>
      </w:r>
      <w:r w:rsidRPr="001F020C">
        <w:rPr>
          <w:sz w:val="18"/>
          <w:szCs w:val="18"/>
        </w:rPr>
        <w:t xml:space="preserve">te vergoelijken. </w:t>
      </w:r>
    </w:p>
    <w:p w14:paraId="1BDC67AE" w14:textId="71824A8F" w:rsidR="00042312" w:rsidRPr="001F020C" w:rsidRDefault="00042312" w:rsidP="00742869">
      <w:pPr>
        <w:ind w:left="2127"/>
        <w:rPr>
          <w:sz w:val="18"/>
          <w:szCs w:val="18"/>
        </w:rPr>
      </w:pPr>
    </w:p>
    <w:p w14:paraId="2E7353AD" w14:textId="0473E8BA" w:rsidR="00042312" w:rsidRPr="001F020C" w:rsidRDefault="00042312" w:rsidP="00742869">
      <w:pPr>
        <w:ind w:left="2127"/>
        <w:rPr>
          <w:sz w:val="18"/>
          <w:szCs w:val="18"/>
        </w:rPr>
      </w:pPr>
      <w:r w:rsidRPr="001F020C">
        <w:rPr>
          <w:sz w:val="18"/>
          <w:szCs w:val="18"/>
        </w:rPr>
        <w:t xml:space="preserve">Een en ander riep in herinnering hoe de Welstandscommissie nog niet eens zo lang geleden drie goed verzorgde uitgaven publiceerde </w:t>
      </w:r>
      <w:r w:rsidR="00EC4F3F" w:rsidRPr="001F020C">
        <w:rPr>
          <w:sz w:val="18"/>
          <w:szCs w:val="18"/>
        </w:rPr>
        <w:t>met</w:t>
      </w:r>
      <w:r w:rsidRPr="001F020C">
        <w:rPr>
          <w:sz w:val="18"/>
          <w:szCs w:val="18"/>
        </w:rPr>
        <w:t xml:space="preserve"> haar visie op beleid en praktijk</w:t>
      </w:r>
      <w:r w:rsidR="00093656" w:rsidRPr="001F020C">
        <w:rPr>
          <w:sz w:val="18"/>
          <w:szCs w:val="18"/>
        </w:rPr>
        <w:t>: ‘Het verzorgde gevelbeeld van Den Haag’. Aan</w:t>
      </w:r>
      <w:r w:rsidRPr="001F020C">
        <w:rPr>
          <w:sz w:val="18"/>
          <w:szCs w:val="18"/>
        </w:rPr>
        <w:t xml:space="preserve"> het belang van bewoners </w:t>
      </w:r>
      <w:r w:rsidR="00093656" w:rsidRPr="001F020C">
        <w:rPr>
          <w:sz w:val="18"/>
          <w:szCs w:val="18"/>
        </w:rPr>
        <w:t xml:space="preserve">werd er </w:t>
      </w:r>
      <w:r w:rsidRPr="001F020C">
        <w:rPr>
          <w:sz w:val="18"/>
          <w:szCs w:val="18"/>
        </w:rPr>
        <w:t xml:space="preserve">met name gerefereerd. </w:t>
      </w:r>
      <w:r w:rsidR="00786845" w:rsidRPr="001F020C">
        <w:rPr>
          <w:sz w:val="18"/>
          <w:szCs w:val="18"/>
        </w:rPr>
        <w:t>Stichting BAS is zo vrij om naar aanleiding van de</w:t>
      </w:r>
      <w:r w:rsidR="00093656" w:rsidRPr="001F020C">
        <w:rPr>
          <w:sz w:val="18"/>
          <w:szCs w:val="18"/>
        </w:rPr>
        <w:t>ze belangwekkende publicaties de</w:t>
      </w:r>
      <w:r w:rsidR="00786845" w:rsidRPr="001F020C">
        <w:rPr>
          <w:sz w:val="18"/>
          <w:szCs w:val="18"/>
        </w:rPr>
        <w:t xml:space="preserve"> volgende notitie toe te voegen. </w:t>
      </w:r>
    </w:p>
    <w:p w14:paraId="36B1AF46" w14:textId="77777777" w:rsidR="00C77F79" w:rsidRPr="001F020C" w:rsidRDefault="00C77F79" w:rsidP="00786845">
      <w:pPr>
        <w:rPr>
          <w:rFonts w:ascii="EB Garamond" w:hAnsi="EB Garamond"/>
          <w:b/>
          <w:bCs/>
          <w:sz w:val="18"/>
          <w:szCs w:val="18"/>
          <w:u w:val="single"/>
        </w:rPr>
      </w:pPr>
    </w:p>
    <w:p w14:paraId="1A4B0994" w14:textId="77777777" w:rsidR="00C77F79" w:rsidRPr="001F020C" w:rsidRDefault="00C77F79" w:rsidP="00786845">
      <w:pPr>
        <w:rPr>
          <w:rFonts w:ascii="EB Garamond" w:hAnsi="EB Garamond"/>
          <w:b/>
          <w:bCs/>
          <w:sz w:val="18"/>
          <w:szCs w:val="18"/>
          <w:u w:val="single"/>
        </w:rPr>
      </w:pPr>
    </w:p>
    <w:p w14:paraId="65D688C5" w14:textId="77777777" w:rsidR="00C77F79" w:rsidRPr="001F020C" w:rsidRDefault="00C77F79" w:rsidP="00786845">
      <w:pPr>
        <w:rPr>
          <w:rFonts w:ascii="EB Garamond" w:hAnsi="EB Garamond"/>
          <w:b/>
          <w:bCs/>
          <w:sz w:val="18"/>
          <w:szCs w:val="18"/>
          <w:u w:val="single"/>
        </w:rPr>
      </w:pPr>
    </w:p>
    <w:p w14:paraId="2DF8A7BE" w14:textId="4BBB2711" w:rsidR="00786845" w:rsidRPr="001F020C" w:rsidRDefault="00786845" w:rsidP="00786845">
      <w:pPr>
        <w:rPr>
          <w:rFonts w:ascii="EB Garamond" w:hAnsi="EB Garamond"/>
          <w:b/>
          <w:bCs/>
          <w:sz w:val="18"/>
          <w:szCs w:val="18"/>
          <w:u w:val="single"/>
        </w:rPr>
      </w:pPr>
      <w:r w:rsidRPr="001F020C">
        <w:rPr>
          <w:rFonts w:ascii="EB Garamond" w:hAnsi="EB Garamond"/>
          <w:b/>
          <w:bCs/>
          <w:sz w:val="18"/>
          <w:szCs w:val="18"/>
          <w:u w:val="single"/>
        </w:rPr>
        <w:t>Het verzorgde gevelbeeld van Den Haag</w:t>
      </w:r>
    </w:p>
    <w:p w14:paraId="3747F6E5" w14:textId="77777777" w:rsidR="00786845" w:rsidRPr="001F020C" w:rsidRDefault="00786845" w:rsidP="00786845">
      <w:pPr>
        <w:rPr>
          <w:rFonts w:ascii="EB Garamond" w:hAnsi="EB Garamond"/>
          <w:sz w:val="18"/>
          <w:szCs w:val="18"/>
        </w:rPr>
      </w:pPr>
    </w:p>
    <w:p w14:paraId="0D159091" w14:textId="10031CC8" w:rsidR="00786845" w:rsidRPr="001F020C" w:rsidRDefault="00377EA8" w:rsidP="00786845">
      <w:pPr>
        <w:rPr>
          <w:rFonts w:ascii="EB Garamond" w:hAnsi="EB Garamond"/>
          <w:sz w:val="18"/>
          <w:szCs w:val="18"/>
        </w:rPr>
      </w:pPr>
      <w:r w:rsidRPr="001F020C">
        <w:rPr>
          <w:rFonts w:ascii="EB Garamond" w:hAnsi="EB Garamond"/>
          <w:sz w:val="18"/>
          <w:szCs w:val="18"/>
        </w:rPr>
        <w:t>‘</w:t>
      </w:r>
      <w:r w:rsidR="00786845" w:rsidRPr="001F020C">
        <w:rPr>
          <w:rFonts w:ascii="EB Garamond" w:hAnsi="EB Garamond"/>
          <w:sz w:val="18"/>
          <w:szCs w:val="18"/>
        </w:rPr>
        <w:t>Het verzorgde Gevelbeeld</w:t>
      </w:r>
      <w:r w:rsidRPr="001F020C">
        <w:rPr>
          <w:rFonts w:ascii="EB Garamond" w:hAnsi="EB Garamond"/>
          <w:sz w:val="18"/>
          <w:szCs w:val="18"/>
        </w:rPr>
        <w:t>’</w:t>
      </w:r>
      <w:r w:rsidR="00786845" w:rsidRPr="001F020C">
        <w:rPr>
          <w:rFonts w:ascii="EB Garamond" w:hAnsi="EB Garamond"/>
          <w:sz w:val="18"/>
          <w:szCs w:val="18"/>
        </w:rPr>
        <w:t xml:space="preserve"> vormde een integraal onderdeel van De Welstandsnota 2004.</w:t>
      </w:r>
      <w:r w:rsidR="00BD2EC8" w:rsidRPr="001F020C">
        <w:rPr>
          <w:rFonts w:ascii="EB Garamond" w:hAnsi="EB Garamond"/>
          <w:sz w:val="18"/>
          <w:szCs w:val="18"/>
        </w:rPr>
        <w:t xml:space="preserve"> </w:t>
      </w:r>
      <w:r w:rsidR="00786845" w:rsidRPr="001F020C">
        <w:rPr>
          <w:rFonts w:ascii="EB Garamond" w:hAnsi="EB Garamond"/>
          <w:sz w:val="18"/>
          <w:szCs w:val="18"/>
        </w:rPr>
        <w:t>D</w:t>
      </w:r>
      <w:r w:rsidR="00BD2EC8" w:rsidRPr="001F020C">
        <w:rPr>
          <w:rFonts w:ascii="EB Garamond" w:hAnsi="EB Garamond"/>
          <w:sz w:val="18"/>
          <w:szCs w:val="18"/>
        </w:rPr>
        <w:t>it ‘gevelbeeld’</w:t>
      </w:r>
      <w:r w:rsidR="00786845" w:rsidRPr="001F020C">
        <w:rPr>
          <w:rFonts w:ascii="EB Garamond" w:hAnsi="EB Garamond"/>
          <w:sz w:val="18"/>
          <w:szCs w:val="18"/>
        </w:rPr>
        <w:t xml:space="preserve"> bestond uit 3 ringbanden, met wijkbeschrijvingen, architectuurstijlen, en richtlijnen.</w:t>
      </w:r>
    </w:p>
    <w:p w14:paraId="0F57B610" w14:textId="77777777" w:rsidR="00786845" w:rsidRPr="001F020C" w:rsidRDefault="00786845" w:rsidP="00786845">
      <w:pPr>
        <w:rPr>
          <w:rFonts w:ascii="EB Garamond" w:hAnsi="EB Garamond"/>
          <w:sz w:val="18"/>
          <w:szCs w:val="18"/>
        </w:rPr>
      </w:pPr>
      <w:r w:rsidRPr="001F020C">
        <w:rPr>
          <w:rFonts w:ascii="EB Garamond" w:hAnsi="EB Garamond"/>
          <w:sz w:val="18"/>
          <w:szCs w:val="18"/>
        </w:rPr>
        <w:t>De richtlijnen bevatten bepalingen over te gebruiken materialen en vormen, bij veranderingen van gevels aan gebouwen. Deze moesten in de praktijk waarborgen dat het gevelbeeld niet ingrijpend werd aangetast.</w:t>
      </w:r>
    </w:p>
    <w:p w14:paraId="32F03DCF" w14:textId="77777777" w:rsidR="00786845" w:rsidRPr="001F020C" w:rsidRDefault="00786845" w:rsidP="00786845">
      <w:pPr>
        <w:rPr>
          <w:rFonts w:ascii="EB Garamond" w:hAnsi="EB Garamond"/>
          <w:sz w:val="18"/>
          <w:szCs w:val="18"/>
        </w:rPr>
      </w:pPr>
      <w:r w:rsidRPr="001F020C">
        <w:rPr>
          <w:rFonts w:ascii="EB Garamond" w:hAnsi="EB Garamond"/>
          <w:sz w:val="18"/>
          <w:szCs w:val="18"/>
        </w:rPr>
        <w:t>Het doel van de richtlijnen was om bouwinitiatieven te begeleiden, te toetsen en eventueel te handhaven.</w:t>
      </w:r>
    </w:p>
    <w:p w14:paraId="457FF84E" w14:textId="77777777" w:rsidR="00786845" w:rsidRPr="001F020C" w:rsidRDefault="00786845" w:rsidP="00786845">
      <w:pPr>
        <w:rPr>
          <w:rFonts w:ascii="EB Garamond" w:hAnsi="EB Garamond"/>
          <w:sz w:val="18"/>
          <w:szCs w:val="18"/>
        </w:rPr>
      </w:pPr>
      <w:r w:rsidRPr="001F020C">
        <w:rPr>
          <w:rFonts w:ascii="EB Garamond" w:hAnsi="EB Garamond"/>
          <w:sz w:val="18"/>
          <w:szCs w:val="18"/>
        </w:rPr>
        <w:t>De uitgave zou worden verspreid onder architecten, huiseigenaren, ontwikkelaars en aannemers ten behoeve van het ontwikkelen van hun bouwplannen.</w:t>
      </w:r>
      <w:r w:rsidRPr="001F020C">
        <w:rPr>
          <w:rStyle w:val="Voetnootmarkering"/>
          <w:rFonts w:ascii="EB Garamond" w:hAnsi="EB Garamond"/>
          <w:sz w:val="18"/>
          <w:szCs w:val="18"/>
        </w:rPr>
        <w:footnoteReference w:id="10"/>
      </w:r>
    </w:p>
    <w:p w14:paraId="59659476" w14:textId="77777777" w:rsidR="00786845" w:rsidRPr="001F020C" w:rsidRDefault="00786845" w:rsidP="00786845">
      <w:pPr>
        <w:rPr>
          <w:rFonts w:ascii="EB Garamond" w:hAnsi="EB Garamond"/>
          <w:sz w:val="18"/>
          <w:szCs w:val="18"/>
        </w:rPr>
      </w:pPr>
    </w:p>
    <w:p w14:paraId="28FD61B0" w14:textId="77777777" w:rsidR="00786845" w:rsidRPr="001F020C" w:rsidRDefault="00786845" w:rsidP="00786845">
      <w:pPr>
        <w:rPr>
          <w:rFonts w:ascii="EB Garamond" w:hAnsi="EB Garamond"/>
          <w:sz w:val="18"/>
          <w:szCs w:val="18"/>
        </w:rPr>
      </w:pPr>
      <w:r w:rsidRPr="001F020C">
        <w:rPr>
          <w:rFonts w:ascii="EB Garamond" w:hAnsi="EB Garamond"/>
          <w:sz w:val="18"/>
          <w:szCs w:val="18"/>
        </w:rPr>
        <w:t>Van dit mooie initiatief is weinig of niets terechtgekomen, het aangekondigde communicatieplan met voorstellen voor voorlichting ten spijt.</w:t>
      </w:r>
    </w:p>
    <w:p w14:paraId="1B996938" w14:textId="2B3EEDD8" w:rsidR="00786845" w:rsidRPr="001F020C" w:rsidRDefault="00786845" w:rsidP="00786845">
      <w:pPr>
        <w:rPr>
          <w:rFonts w:ascii="EB Garamond" w:hAnsi="EB Garamond"/>
          <w:sz w:val="18"/>
          <w:szCs w:val="18"/>
        </w:rPr>
      </w:pPr>
      <w:r w:rsidRPr="001F020C">
        <w:rPr>
          <w:rFonts w:ascii="EB Garamond" w:hAnsi="EB Garamond"/>
          <w:sz w:val="18"/>
          <w:szCs w:val="18"/>
        </w:rPr>
        <w:t xml:space="preserve">“Het verzorgde gevelbeeld” is niet bekend </w:t>
      </w:r>
      <w:r w:rsidR="00D14650" w:rsidRPr="001F020C">
        <w:rPr>
          <w:rFonts w:ascii="EB Garamond" w:hAnsi="EB Garamond"/>
          <w:sz w:val="18"/>
          <w:szCs w:val="18"/>
        </w:rPr>
        <w:t xml:space="preserve">bij </w:t>
      </w:r>
      <w:r w:rsidRPr="001F020C">
        <w:rPr>
          <w:rFonts w:ascii="EB Garamond" w:hAnsi="EB Garamond"/>
          <w:sz w:val="18"/>
          <w:szCs w:val="18"/>
        </w:rPr>
        <w:t>de bovengenoemde groepen, niet verkrijgbaar of te leen en staat niet op het internet.</w:t>
      </w:r>
    </w:p>
    <w:p w14:paraId="6766395F" w14:textId="77777777" w:rsidR="00786845" w:rsidRPr="001F020C" w:rsidRDefault="00786845" w:rsidP="00786845">
      <w:pPr>
        <w:rPr>
          <w:rFonts w:ascii="EB Garamond" w:hAnsi="EB Garamond"/>
          <w:sz w:val="18"/>
          <w:szCs w:val="18"/>
        </w:rPr>
      </w:pPr>
    </w:p>
    <w:p w14:paraId="2A0850CA" w14:textId="6F43B4DD" w:rsidR="00786845" w:rsidRPr="001F020C" w:rsidRDefault="00786845" w:rsidP="00786845">
      <w:pPr>
        <w:rPr>
          <w:rFonts w:ascii="EB Garamond" w:hAnsi="EB Garamond"/>
          <w:sz w:val="18"/>
          <w:szCs w:val="18"/>
        </w:rPr>
      </w:pPr>
      <w:r w:rsidRPr="001F020C">
        <w:rPr>
          <w:rFonts w:ascii="EB Garamond" w:hAnsi="EB Garamond"/>
          <w:sz w:val="18"/>
          <w:szCs w:val="18"/>
        </w:rPr>
        <w:t xml:space="preserve">Bovendien, ten gevolgde van de deregulering is onder het beleid van wethouder </w:t>
      </w:r>
      <w:proofErr w:type="spellStart"/>
      <w:r w:rsidRPr="001F020C">
        <w:rPr>
          <w:rFonts w:ascii="EB Garamond" w:hAnsi="EB Garamond"/>
          <w:sz w:val="18"/>
          <w:szCs w:val="18"/>
        </w:rPr>
        <w:t>Norder</w:t>
      </w:r>
      <w:proofErr w:type="spellEnd"/>
      <w:r w:rsidRPr="001F020C">
        <w:rPr>
          <w:rFonts w:ascii="EB Garamond" w:hAnsi="EB Garamond"/>
          <w:sz w:val="18"/>
          <w:szCs w:val="18"/>
        </w:rPr>
        <w:t xml:space="preserve"> </w:t>
      </w:r>
      <w:r w:rsidR="00377EA8" w:rsidRPr="001F020C">
        <w:rPr>
          <w:rFonts w:ascii="EB Garamond" w:hAnsi="EB Garamond"/>
          <w:sz w:val="18"/>
          <w:szCs w:val="18"/>
        </w:rPr>
        <w:t>‘</w:t>
      </w:r>
      <w:r w:rsidRPr="001F020C">
        <w:rPr>
          <w:rFonts w:ascii="EB Garamond" w:hAnsi="EB Garamond"/>
          <w:sz w:val="18"/>
          <w:szCs w:val="18"/>
        </w:rPr>
        <w:t>Het verzorgde gevelbeeld</w:t>
      </w:r>
      <w:r w:rsidR="00377EA8" w:rsidRPr="001F020C">
        <w:rPr>
          <w:rFonts w:ascii="EB Garamond" w:hAnsi="EB Garamond"/>
          <w:sz w:val="18"/>
          <w:szCs w:val="18"/>
        </w:rPr>
        <w:t>’</w:t>
      </w:r>
      <w:r w:rsidRPr="001F020C">
        <w:rPr>
          <w:rFonts w:ascii="EB Garamond" w:hAnsi="EB Garamond"/>
          <w:sz w:val="18"/>
          <w:szCs w:val="18"/>
        </w:rPr>
        <w:t xml:space="preserve"> alweer verdwenen uit </w:t>
      </w:r>
      <w:r w:rsidR="00D14650" w:rsidRPr="001F020C">
        <w:rPr>
          <w:rFonts w:ascii="EB Garamond" w:hAnsi="EB Garamond"/>
          <w:sz w:val="18"/>
          <w:szCs w:val="18"/>
        </w:rPr>
        <w:t>W</w:t>
      </w:r>
      <w:r w:rsidRPr="001F020C">
        <w:rPr>
          <w:rFonts w:ascii="EB Garamond" w:hAnsi="EB Garamond"/>
          <w:sz w:val="18"/>
          <w:szCs w:val="18"/>
        </w:rPr>
        <w:t>elstandsnota 2013.</w:t>
      </w:r>
      <w:r w:rsidR="00377EA8" w:rsidRPr="001F020C">
        <w:rPr>
          <w:rFonts w:ascii="EB Garamond" w:hAnsi="EB Garamond"/>
          <w:sz w:val="18"/>
          <w:szCs w:val="18"/>
        </w:rPr>
        <w:t xml:space="preserve"> </w:t>
      </w:r>
      <w:r w:rsidRPr="001F020C">
        <w:rPr>
          <w:rFonts w:ascii="EB Garamond" w:hAnsi="EB Garamond"/>
          <w:sz w:val="18"/>
          <w:szCs w:val="18"/>
        </w:rPr>
        <w:t>Dit is gedaan om “initiatiefnemers, waaronder ontwikkelaars, te stimuleren om ook in economische moeilijke tijden te blijven investeren en bouwen.” Echter, werd daar aan toegevoegd: “De ruimtelijke kwaliteit mag door deregulering niet achteruitgaan en verslonzen”.</w:t>
      </w:r>
      <w:r w:rsidRPr="001F020C">
        <w:rPr>
          <w:rFonts w:ascii="EB Garamond" w:hAnsi="EB Garamond"/>
          <w:sz w:val="18"/>
          <w:szCs w:val="18"/>
        </w:rPr>
        <w:br/>
        <w:t xml:space="preserve">Door vele criteria te schrappen of te verruimen zou er “meer ruimte komen voor interpretatie, wat tot meerdere creatieve oplossingen kan leiden.”(citaten uit </w:t>
      </w:r>
      <w:r w:rsidR="00D14650" w:rsidRPr="001F020C">
        <w:rPr>
          <w:rFonts w:ascii="EB Garamond" w:hAnsi="EB Garamond"/>
          <w:sz w:val="18"/>
          <w:szCs w:val="18"/>
        </w:rPr>
        <w:t>W</w:t>
      </w:r>
      <w:r w:rsidRPr="001F020C">
        <w:rPr>
          <w:rFonts w:ascii="EB Garamond" w:hAnsi="EB Garamond"/>
          <w:sz w:val="18"/>
          <w:szCs w:val="18"/>
        </w:rPr>
        <w:t>elstandsnota 2013).</w:t>
      </w:r>
    </w:p>
    <w:p w14:paraId="1C101261" w14:textId="77777777" w:rsidR="00786845" w:rsidRPr="001F020C" w:rsidRDefault="00786845" w:rsidP="00786845">
      <w:pPr>
        <w:rPr>
          <w:rFonts w:ascii="EB Garamond" w:hAnsi="EB Garamond"/>
          <w:sz w:val="18"/>
          <w:szCs w:val="18"/>
        </w:rPr>
      </w:pPr>
    </w:p>
    <w:p w14:paraId="520875B9" w14:textId="1A3D8140" w:rsidR="00786845" w:rsidRPr="001F020C" w:rsidRDefault="00786845" w:rsidP="00786845">
      <w:pPr>
        <w:rPr>
          <w:rFonts w:ascii="EB Garamond" w:hAnsi="EB Garamond"/>
          <w:sz w:val="18"/>
          <w:szCs w:val="18"/>
        </w:rPr>
      </w:pPr>
      <w:r w:rsidRPr="001F020C">
        <w:rPr>
          <w:rFonts w:ascii="EB Garamond" w:hAnsi="EB Garamond"/>
          <w:sz w:val="18"/>
          <w:szCs w:val="18"/>
        </w:rPr>
        <w:t>De desastreuse gevolgen van deze beleidswijziging zien wij nu overal om ons heen.</w:t>
      </w:r>
      <w:r w:rsidR="00093656" w:rsidRPr="001F020C">
        <w:rPr>
          <w:rFonts w:ascii="EB Garamond" w:hAnsi="EB Garamond"/>
          <w:sz w:val="18"/>
          <w:szCs w:val="18"/>
        </w:rPr>
        <w:t xml:space="preserve"> </w:t>
      </w:r>
      <w:r w:rsidRPr="001F020C">
        <w:rPr>
          <w:rFonts w:ascii="EB Garamond" w:hAnsi="EB Garamond"/>
          <w:sz w:val="18"/>
          <w:szCs w:val="18"/>
        </w:rPr>
        <w:t xml:space="preserve">Niet gehinderd door kennis van architectuurstijlen noch door richtlijnen m.b.t materialen en vormen wordt geleidelijk geheel den Haag – inclusief de beschermde stadsgezichten </w:t>
      </w:r>
      <w:r w:rsidR="00377EA8" w:rsidRPr="001F020C">
        <w:rPr>
          <w:rFonts w:ascii="EB Garamond" w:hAnsi="EB Garamond"/>
          <w:sz w:val="18"/>
          <w:szCs w:val="18"/>
        </w:rPr>
        <w:t>–‘</w:t>
      </w:r>
      <w:proofErr w:type="spellStart"/>
      <w:r w:rsidRPr="001F020C">
        <w:rPr>
          <w:rFonts w:ascii="EB Garamond" w:hAnsi="EB Garamond"/>
          <w:sz w:val="18"/>
          <w:szCs w:val="18"/>
        </w:rPr>
        <w:t>opgetopt</w:t>
      </w:r>
      <w:proofErr w:type="spellEnd"/>
      <w:r w:rsidR="00377EA8" w:rsidRPr="001F020C">
        <w:rPr>
          <w:rFonts w:ascii="EB Garamond" w:hAnsi="EB Garamond"/>
          <w:sz w:val="18"/>
          <w:szCs w:val="18"/>
        </w:rPr>
        <w:t>’</w:t>
      </w:r>
      <w:r w:rsidRPr="001F020C">
        <w:rPr>
          <w:rFonts w:ascii="EB Garamond" w:hAnsi="EB Garamond"/>
          <w:sz w:val="18"/>
          <w:szCs w:val="18"/>
        </w:rPr>
        <w:t>.</w:t>
      </w:r>
    </w:p>
    <w:p w14:paraId="299911A6" w14:textId="77777777" w:rsidR="00786845" w:rsidRPr="001F020C" w:rsidRDefault="00786845" w:rsidP="00786845">
      <w:pPr>
        <w:rPr>
          <w:rFonts w:ascii="EB Garamond" w:hAnsi="EB Garamond"/>
          <w:sz w:val="18"/>
          <w:szCs w:val="18"/>
        </w:rPr>
      </w:pPr>
      <w:r w:rsidRPr="001F020C">
        <w:rPr>
          <w:rFonts w:ascii="EB Garamond" w:hAnsi="EB Garamond"/>
          <w:sz w:val="18"/>
          <w:szCs w:val="18"/>
        </w:rPr>
        <w:t>Een ontwikkeling die mede wordt veroorzaakt door de verruimde bestemmingsplanregels ten behoeve van de ambitie van het verdichtingsplan voor den Haag, waarbij beschermde stadsgezichten niet geschuwd worden.</w:t>
      </w:r>
    </w:p>
    <w:p w14:paraId="7046E62B" w14:textId="77777777" w:rsidR="00786845" w:rsidRPr="001F020C" w:rsidRDefault="00786845" w:rsidP="00786845">
      <w:pPr>
        <w:rPr>
          <w:rFonts w:ascii="EB Garamond" w:hAnsi="EB Garamond"/>
          <w:sz w:val="18"/>
          <w:szCs w:val="18"/>
        </w:rPr>
      </w:pPr>
    </w:p>
    <w:p w14:paraId="6AF8E9CB" w14:textId="59D8B2AF" w:rsidR="00786845" w:rsidRPr="001F020C" w:rsidRDefault="00093656" w:rsidP="00786845">
      <w:pPr>
        <w:rPr>
          <w:rFonts w:ascii="EB Garamond" w:hAnsi="EB Garamond"/>
          <w:b/>
          <w:bCs/>
          <w:sz w:val="18"/>
          <w:szCs w:val="18"/>
        </w:rPr>
      </w:pPr>
      <w:r w:rsidRPr="001F020C">
        <w:rPr>
          <w:rFonts w:ascii="EB Garamond" w:hAnsi="EB Garamond"/>
          <w:b/>
          <w:bCs/>
          <w:sz w:val="18"/>
          <w:szCs w:val="18"/>
        </w:rPr>
        <w:t>A</w:t>
      </w:r>
      <w:r w:rsidR="00786845" w:rsidRPr="001F020C">
        <w:rPr>
          <w:rFonts w:ascii="EB Garamond" w:hAnsi="EB Garamond"/>
          <w:b/>
          <w:bCs/>
          <w:sz w:val="18"/>
          <w:szCs w:val="18"/>
        </w:rPr>
        <w:t>anbeveling</w:t>
      </w:r>
      <w:r w:rsidR="00EC4F3F" w:rsidRPr="001F020C">
        <w:rPr>
          <w:rFonts w:ascii="EB Garamond" w:hAnsi="EB Garamond"/>
          <w:b/>
          <w:bCs/>
          <w:sz w:val="18"/>
          <w:szCs w:val="18"/>
        </w:rPr>
        <w:t>:</w:t>
      </w:r>
    </w:p>
    <w:p w14:paraId="587540DE" w14:textId="1045ECE4" w:rsidR="00786845" w:rsidRPr="001F020C" w:rsidRDefault="00786845" w:rsidP="00786845">
      <w:pPr>
        <w:rPr>
          <w:rFonts w:ascii="EB Garamond" w:hAnsi="EB Garamond"/>
          <w:sz w:val="18"/>
          <w:szCs w:val="18"/>
        </w:rPr>
      </w:pPr>
      <w:r w:rsidRPr="001F020C">
        <w:rPr>
          <w:rFonts w:ascii="EB Garamond" w:hAnsi="EB Garamond"/>
          <w:sz w:val="18"/>
          <w:szCs w:val="18"/>
        </w:rPr>
        <w:t>De praktijk heeft bewezen dat de verruiming van de welstandscriteria weliswaar tot meer creatieve oplossingen heeft geleid, maar meestal tot verkeerde.</w:t>
      </w:r>
      <w:r w:rsidR="00377EA8" w:rsidRPr="001F020C">
        <w:rPr>
          <w:rFonts w:ascii="EB Garamond" w:hAnsi="EB Garamond"/>
          <w:sz w:val="18"/>
          <w:szCs w:val="18"/>
        </w:rPr>
        <w:t xml:space="preserve"> </w:t>
      </w:r>
      <w:r w:rsidRPr="001F020C">
        <w:rPr>
          <w:rFonts w:ascii="EB Garamond" w:hAnsi="EB Garamond"/>
          <w:sz w:val="18"/>
          <w:szCs w:val="18"/>
        </w:rPr>
        <w:t xml:space="preserve">De oorzaak ligt deels bij de gebrekkige kennis van dat wat juist zo doeltreffend beschreven is in </w:t>
      </w:r>
      <w:r w:rsidR="00377EA8" w:rsidRPr="001F020C">
        <w:rPr>
          <w:rFonts w:ascii="EB Garamond" w:hAnsi="EB Garamond"/>
          <w:sz w:val="18"/>
          <w:szCs w:val="18"/>
        </w:rPr>
        <w:t>‘</w:t>
      </w:r>
      <w:r w:rsidRPr="001F020C">
        <w:rPr>
          <w:rFonts w:ascii="EB Garamond" w:hAnsi="EB Garamond"/>
          <w:sz w:val="18"/>
          <w:szCs w:val="18"/>
        </w:rPr>
        <w:t>Het verzorgde gevelbeeld.</w:t>
      </w:r>
      <w:r w:rsidR="00377EA8" w:rsidRPr="001F020C">
        <w:rPr>
          <w:rFonts w:ascii="EB Garamond" w:hAnsi="EB Garamond"/>
          <w:sz w:val="18"/>
          <w:szCs w:val="18"/>
        </w:rPr>
        <w:t>’</w:t>
      </w:r>
    </w:p>
    <w:p w14:paraId="25467292" w14:textId="659D9AC0" w:rsidR="00786845" w:rsidRPr="001F020C" w:rsidRDefault="00786845" w:rsidP="00786845">
      <w:pPr>
        <w:rPr>
          <w:rFonts w:ascii="EB Garamond" w:hAnsi="EB Garamond"/>
          <w:sz w:val="18"/>
          <w:szCs w:val="18"/>
        </w:rPr>
      </w:pPr>
      <w:r w:rsidRPr="001F020C">
        <w:rPr>
          <w:rFonts w:ascii="EB Garamond" w:hAnsi="EB Garamond"/>
          <w:sz w:val="18"/>
          <w:szCs w:val="18"/>
        </w:rPr>
        <w:t xml:space="preserve"> </w:t>
      </w:r>
      <w:r w:rsidR="00377EA8" w:rsidRPr="001F020C">
        <w:rPr>
          <w:rFonts w:ascii="EB Garamond" w:hAnsi="EB Garamond"/>
          <w:sz w:val="18"/>
          <w:szCs w:val="18"/>
        </w:rPr>
        <w:t>‘</w:t>
      </w:r>
      <w:r w:rsidRPr="001F020C">
        <w:rPr>
          <w:rFonts w:ascii="EB Garamond" w:hAnsi="EB Garamond"/>
          <w:sz w:val="18"/>
          <w:szCs w:val="18"/>
        </w:rPr>
        <w:t>Het verzorgde gevelbeeld</w:t>
      </w:r>
      <w:r w:rsidR="00377EA8" w:rsidRPr="001F020C">
        <w:rPr>
          <w:rFonts w:ascii="EB Garamond" w:hAnsi="EB Garamond"/>
          <w:sz w:val="18"/>
          <w:szCs w:val="18"/>
        </w:rPr>
        <w:t>’</w:t>
      </w:r>
      <w:r w:rsidRPr="001F020C">
        <w:rPr>
          <w:rFonts w:ascii="EB Garamond" w:hAnsi="EB Garamond"/>
          <w:sz w:val="18"/>
          <w:szCs w:val="18"/>
        </w:rPr>
        <w:t xml:space="preserve"> </w:t>
      </w:r>
      <w:r w:rsidR="00377EA8" w:rsidRPr="001F020C">
        <w:rPr>
          <w:rFonts w:ascii="EB Garamond" w:hAnsi="EB Garamond"/>
          <w:sz w:val="18"/>
          <w:szCs w:val="18"/>
        </w:rPr>
        <w:t xml:space="preserve">is naar de opvatting van stichting BAS </w:t>
      </w:r>
      <w:r w:rsidRPr="001F020C">
        <w:rPr>
          <w:rFonts w:ascii="EB Garamond" w:hAnsi="EB Garamond"/>
          <w:sz w:val="18"/>
          <w:szCs w:val="18"/>
        </w:rPr>
        <w:t>opnieuw in te voeren en ditmaal wérkelijk actief in te zetten als voorlichtingsinstrument voor architecten, huiseigenaren, ontwikkelaars en aannemers met bouwplannen, tenminste in beschermde stadsgezichten.</w:t>
      </w:r>
    </w:p>
    <w:p w14:paraId="0B28E591" w14:textId="3AFBA5E5" w:rsidR="001F4EC6" w:rsidRPr="001F020C" w:rsidRDefault="001F4EC6" w:rsidP="00742869">
      <w:pPr>
        <w:ind w:left="2127"/>
        <w:rPr>
          <w:sz w:val="18"/>
          <w:szCs w:val="18"/>
        </w:rPr>
      </w:pPr>
    </w:p>
    <w:p w14:paraId="744361A6" w14:textId="77777777" w:rsidR="0017219E" w:rsidRPr="001F020C" w:rsidRDefault="0017219E" w:rsidP="00742869">
      <w:pPr>
        <w:ind w:left="2127"/>
        <w:rPr>
          <w:sz w:val="18"/>
          <w:szCs w:val="18"/>
        </w:rPr>
      </w:pPr>
    </w:p>
    <w:sectPr w:rsidR="0017219E" w:rsidRPr="001F020C" w:rsidSect="00BB60BA">
      <w:headerReference w:type="even" r:id="rId9"/>
      <w:headerReference w:type="default" r:id="rId10"/>
      <w:footerReference w:type="even" r:id="rId11"/>
      <w:footerReference w:type="default" r:id="rId12"/>
      <w:headerReference w:type="first" r:id="rId13"/>
      <w:footerReference w:type="first" r:id="rId14"/>
      <w:pgSz w:w="11906" w:h="16838"/>
      <w:pgMar w:top="680" w:right="1077" w:bottom="68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973F" w14:textId="77777777" w:rsidR="00D631A8" w:rsidRDefault="00D631A8" w:rsidP="001B3BFF">
      <w:pPr>
        <w:spacing w:line="240" w:lineRule="auto"/>
      </w:pPr>
      <w:r>
        <w:separator/>
      </w:r>
    </w:p>
  </w:endnote>
  <w:endnote w:type="continuationSeparator" w:id="0">
    <w:p w14:paraId="382BD057" w14:textId="77777777" w:rsidR="00D631A8" w:rsidRDefault="00D631A8" w:rsidP="001B3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 Garamond">
    <w:altName w:val="EB Garamond"/>
    <w:charset w:val="00"/>
    <w:family w:val="auto"/>
    <w:pitch w:val="variable"/>
    <w:sig w:usb0="E00002FF" w:usb1="02000413" w:usb2="00000000"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413A" w14:textId="77777777" w:rsidR="00420AE7" w:rsidRDefault="00420A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870F" w14:textId="77777777" w:rsidR="00420AE7" w:rsidRDefault="00420A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1190" w14:textId="77777777" w:rsidR="00420AE7" w:rsidRDefault="00420A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8BF7" w14:textId="77777777" w:rsidR="00D631A8" w:rsidRDefault="00D631A8" w:rsidP="001B3BFF">
      <w:pPr>
        <w:spacing w:line="240" w:lineRule="auto"/>
      </w:pPr>
      <w:r>
        <w:separator/>
      </w:r>
    </w:p>
  </w:footnote>
  <w:footnote w:type="continuationSeparator" w:id="0">
    <w:p w14:paraId="7D15F536" w14:textId="77777777" w:rsidR="00D631A8" w:rsidRDefault="00D631A8" w:rsidP="001B3BFF">
      <w:pPr>
        <w:spacing w:line="240" w:lineRule="auto"/>
      </w:pPr>
      <w:r>
        <w:continuationSeparator/>
      </w:r>
    </w:p>
  </w:footnote>
  <w:footnote w:id="1">
    <w:p w14:paraId="4412570A" w14:textId="285CBDC3" w:rsidR="005958F4" w:rsidRPr="005958F4" w:rsidRDefault="005958F4">
      <w:pPr>
        <w:pStyle w:val="Voetnoottekst"/>
        <w:rPr>
          <w:sz w:val="18"/>
          <w:szCs w:val="18"/>
        </w:rPr>
      </w:pPr>
      <w:r>
        <w:rPr>
          <w:rStyle w:val="Voetnootmarkering"/>
        </w:rPr>
        <w:footnoteRef/>
      </w:r>
      <w:r>
        <w:t xml:space="preserve"> </w:t>
      </w:r>
      <w:r w:rsidRPr="005958F4">
        <w:rPr>
          <w:sz w:val="18"/>
          <w:szCs w:val="18"/>
        </w:rPr>
        <w:t xml:space="preserve">Archipel en Willemspark, </w:t>
      </w:r>
      <w:proofErr w:type="spellStart"/>
      <w:r w:rsidRPr="005958F4">
        <w:rPr>
          <w:sz w:val="18"/>
          <w:szCs w:val="18"/>
        </w:rPr>
        <w:t>Benoordenhout</w:t>
      </w:r>
      <w:proofErr w:type="spellEnd"/>
      <w:r w:rsidRPr="005958F4">
        <w:rPr>
          <w:sz w:val="18"/>
          <w:szCs w:val="18"/>
        </w:rPr>
        <w:t xml:space="preserve"> werkgroep Nassaubuurt, Binnenstad, Duinoord, Scheveningen BOH, Statenkwartier, Van </w:t>
      </w:r>
      <w:r>
        <w:rPr>
          <w:sz w:val="18"/>
          <w:szCs w:val="18"/>
        </w:rPr>
        <w:t xml:space="preserve">   </w:t>
      </w:r>
      <w:r w:rsidRPr="005958F4">
        <w:rPr>
          <w:sz w:val="18"/>
          <w:szCs w:val="18"/>
        </w:rPr>
        <w:t>Stolkpark en Belgisch Park, Zorgvliet en Zuiderpark.</w:t>
      </w:r>
    </w:p>
  </w:footnote>
  <w:footnote w:id="2">
    <w:p w14:paraId="24E7F362" w14:textId="4044DE0D" w:rsidR="001F7D37" w:rsidRDefault="001F7D37">
      <w:pPr>
        <w:pStyle w:val="Voetnoottekst"/>
      </w:pPr>
      <w:r>
        <w:rPr>
          <w:rStyle w:val="Voetnootmarkering"/>
        </w:rPr>
        <w:footnoteRef/>
      </w:r>
      <w:r>
        <w:t xml:space="preserve"> </w:t>
      </w:r>
      <w:r w:rsidRPr="00ED6A99">
        <w:rPr>
          <w:sz w:val="18"/>
          <w:szCs w:val="18"/>
        </w:rPr>
        <w:t>Een parapluherziening biedt de mogelijkheid alle of een aantal bestemmingsplannen in de gemeente in één keer te herzien voor een bepaald aspec</w:t>
      </w:r>
      <w:r>
        <w:rPr>
          <w:sz w:val="18"/>
          <w:szCs w:val="18"/>
        </w:rPr>
        <w:t>t.</w:t>
      </w:r>
    </w:p>
    <w:p w14:paraId="2D0779E8" w14:textId="77777777" w:rsidR="007B10F5" w:rsidRDefault="007B10F5">
      <w:pPr>
        <w:pStyle w:val="Voetnoottekst"/>
      </w:pPr>
    </w:p>
  </w:footnote>
  <w:footnote w:id="3">
    <w:p w14:paraId="07B4A0B8" w14:textId="7A481565" w:rsidR="007B10F5" w:rsidRPr="007B10F5" w:rsidRDefault="007B10F5" w:rsidP="007B10F5">
      <w:pPr>
        <w:pStyle w:val="Lijstalinea"/>
        <w:ind w:left="0"/>
        <w:rPr>
          <w:sz w:val="18"/>
          <w:szCs w:val="18"/>
        </w:rPr>
      </w:pPr>
      <w:r>
        <w:rPr>
          <w:rStyle w:val="Voetnootmarkering"/>
        </w:rPr>
        <w:footnoteRef/>
      </w:r>
      <w:r>
        <w:t xml:space="preserve"> </w:t>
      </w:r>
      <w:r w:rsidRPr="007B10F5">
        <w:rPr>
          <w:sz w:val="18"/>
          <w:szCs w:val="18"/>
        </w:rPr>
        <w:t>Toetsing gebeurt hoogstens op de verslapte ‘</w:t>
      </w:r>
      <w:r>
        <w:rPr>
          <w:sz w:val="18"/>
          <w:szCs w:val="18"/>
        </w:rPr>
        <w:t>H</w:t>
      </w:r>
      <w:r w:rsidRPr="007B10F5">
        <w:rPr>
          <w:sz w:val="18"/>
          <w:szCs w:val="18"/>
        </w:rPr>
        <w:t>aagse bezonnings</w:t>
      </w:r>
      <w:r>
        <w:rPr>
          <w:sz w:val="18"/>
          <w:szCs w:val="18"/>
        </w:rPr>
        <w:t>-</w:t>
      </w:r>
      <w:r w:rsidRPr="007B10F5">
        <w:rPr>
          <w:sz w:val="18"/>
          <w:szCs w:val="18"/>
        </w:rPr>
        <w:t>eis’ waarbij de daglichttoetreding en belemmeringsfactor buiten beeld gehouden wordt.</w:t>
      </w:r>
    </w:p>
    <w:p w14:paraId="6723F790" w14:textId="37865D54" w:rsidR="007B10F5" w:rsidRPr="007B10F5" w:rsidRDefault="007B10F5">
      <w:pPr>
        <w:pStyle w:val="Voetnoottekst"/>
        <w:rPr>
          <w:sz w:val="18"/>
          <w:szCs w:val="18"/>
        </w:rPr>
      </w:pPr>
    </w:p>
  </w:footnote>
  <w:footnote w:id="4">
    <w:p w14:paraId="530D592E" w14:textId="75A3BCF3" w:rsidR="001B3BFF" w:rsidRPr="005958F4" w:rsidRDefault="001B3BFF">
      <w:pPr>
        <w:pStyle w:val="Voetnoottekst"/>
        <w:rPr>
          <w:sz w:val="18"/>
          <w:szCs w:val="18"/>
        </w:rPr>
      </w:pPr>
      <w:r w:rsidRPr="005958F4">
        <w:rPr>
          <w:rStyle w:val="Voetnootmarkering"/>
          <w:sz w:val="18"/>
          <w:szCs w:val="18"/>
        </w:rPr>
        <w:footnoteRef/>
      </w:r>
      <w:r w:rsidRPr="005958F4">
        <w:rPr>
          <w:sz w:val="18"/>
          <w:szCs w:val="18"/>
        </w:rPr>
        <w:t xml:space="preserve"> </w:t>
      </w:r>
      <w:r w:rsidRPr="005958F4">
        <w:rPr>
          <w:rFonts w:asciiTheme="majorHAnsi" w:hAnsiTheme="majorHAnsi"/>
          <w:sz w:val="18"/>
          <w:szCs w:val="18"/>
        </w:rPr>
        <w:t xml:space="preserve">Zie </w:t>
      </w:r>
      <w:r w:rsidR="00ED6A99" w:rsidRPr="005958F4">
        <w:rPr>
          <w:rFonts w:asciiTheme="majorHAnsi" w:hAnsiTheme="majorHAnsi"/>
          <w:sz w:val="18"/>
          <w:szCs w:val="18"/>
        </w:rPr>
        <w:t xml:space="preserve">interview in </w:t>
      </w:r>
      <w:r w:rsidRPr="005958F4">
        <w:rPr>
          <w:rFonts w:asciiTheme="majorHAnsi" w:hAnsiTheme="majorHAnsi"/>
          <w:sz w:val="18"/>
          <w:szCs w:val="18"/>
        </w:rPr>
        <w:t>AD van 26.11.20</w:t>
      </w:r>
      <w:r w:rsidRPr="005958F4">
        <w:rPr>
          <w:sz w:val="18"/>
          <w:szCs w:val="18"/>
        </w:rPr>
        <w:t>.</w:t>
      </w:r>
    </w:p>
  </w:footnote>
  <w:footnote w:id="5">
    <w:p w14:paraId="16F2B1C8" w14:textId="4197C3BA" w:rsidR="0089003D" w:rsidRDefault="0089003D" w:rsidP="0089003D">
      <w:pPr>
        <w:pStyle w:val="Lijstalinea"/>
        <w:ind w:left="0"/>
        <w:rPr>
          <w:rFonts w:asciiTheme="majorHAnsi" w:hAnsiTheme="majorHAnsi"/>
        </w:rPr>
      </w:pPr>
      <w:r>
        <w:rPr>
          <w:rStyle w:val="Voetnootmarkering"/>
        </w:rPr>
        <w:footnoteRef/>
      </w:r>
      <w:r>
        <w:t xml:space="preserve"> </w:t>
      </w:r>
      <w:r w:rsidRPr="0089003D">
        <w:rPr>
          <w:rFonts w:asciiTheme="majorHAnsi" w:hAnsiTheme="majorHAnsi"/>
          <w:sz w:val="18"/>
          <w:szCs w:val="18"/>
        </w:rPr>
        <w:t xml:space="preserve">Er is rond 2003 inhoudelijk werkbaar welstandbeleid voor dakopbouwen geformuleerd voor het mozaïek van Haagse buurten. Al enkele jaren probeert Welstand dat beleid weer op te pakken, </w:t>
      </w:r>
      <w:r>
        <w:rPr>
          <w:rFonts w:asciiTheme="majorHAnsi" w:hAnsiTheme="majorHAnsi"/>
          <w:sz w:val="18"/>
          <w:szCs w:val="18"/>
        </w:rPr>
        <w:t xml:space="preserve">echter nog </w:t>
      </w:r>
      <w:r w:rsidRPr="0089003D">
        <w:rPr>
          <w:rFonts w:asciiTheme="majorHAnsi" w:hAnsiTheme="majorHAnsi"/>
          <w:sz w:val="18"/>
          <w:szCs w:val="18"/>
        </w:rPr>
        <w:t xml:space="preserve">zonder </w:t>
      </w:r>
      <w:r>
        <w:rPr>
          <w:rFonts w:asciiTheme="majorHAnsi" w:hAnsiTheme="majorHAnsi"/>
          <w:sz w:val="18"/>
          <w:szCs w:val="18"/>
        </w:rPr>
        <w:t>waarneembare</w:t>
      </w:r>
      <w:r w:rsidRPr="0089003D">
        <w:rPr>
          <w:rFonts w:asciiTheme="majorHAnsi" w:hAnsiTheme="majorHAnsi"/>
          <w:sz w:val="18"/>
          <w:szCs w:val="18"/>
        </w:rPr>
        <w:t xml:space="preserve"> vorderingen.</w:t>
      </w:r>
      <w:r w:rsidRPr="0089003D">
        <w:rPr>
          <w:rFonts w:asciiTheme="majorHAnsi" w:hAnsiTheme="majorHAnsi"/>
          <w:b/>
          <w:bCs/>
          <w:sz w:val="18"/>
          <w:szCs w:val="18"/>
        </w:rPr>
        <w:tab/>
      </w:r>
    </w:p>
    <w:p w14:paraId="62AD7A60" w14:textId="779B0BB6" w:rsidR="0089003D" w:rsidRDefault="0089003D">
      <w:pPr>
        <w:pStyle w:val="Voetnoottekst"/>
      </w:pPr>
    </w:p>
  </w:footnote>
  <w:footnote w:id="6">
    <w:p w14:paraId="70C884DD" w14:textId="6F818DC5" w:rsidR="00F6776E" w:rsidRPr="00705674" w:rsidRDefault="00F6776E" w:rsidP="00F6776E">
      <w:pPr>
        <w:pStyle w:val="pf0"/>
        <w:rPr>
          <w:rFonts w:asciiTheme="majorHAnsi" w:hAnsiTheme="majorHAnsi" w:cstheme="majorHAnsi"/>
          <w:sz w:val="20"/>
          <w:szCs w:val="20"/>
        </w:rPr>
      </w:pPr>
      <w:r>
        <w:rPr>
          <w:rStyle w:val="Voetnootmarkering"/>
        </w:rPr>
        <w:footnoteRef/>
      </w:r>
      <w:r>
        <w:t xml:space="preserve"> </w:t>
      </w:r>
      <w:r w:rsidRPr="00705674">
        <w:rPr>
          <w:rStyle w:val="cf01"/>
          <w:rFonts w:asciiTheme="majorHAnsi" w:hAnsiTheme="majorHAnsi" w:cstheme="majorHAnsi"/>
          <w:sz w:val="18"/>
          <w:szCs w:val="18"/>
        </w:rPr>
        <w:t xml:space="preserve">Als een dakopbouw volgens de bestemmingsplanregels is toegestaan (artikel 25.2 bouwregels), kan deze onder de huidige regelgeving </w:t>
      </w:r>
      <w:r w:rsidR="001E0A75">
        <w:rPr>
          <w:rStyle w:val="cf01"/>
          <w:rFonts w:asciiTheme="majorHAnsi" w:hAnsiTheme="majorHAnsi" w:cstheme="majorHAnsi"/>
          <w:sz w:val="18"/>
          <w:szCs w:val="18"/>
        </w:rPr>
        <w:t>alléén</w:t>
      </w:r>
      <w:r w:rsidRPr="00705674">
        <w:rPr>
          <w:rStyle w:val="cf01"/>
          <w:rFonts w:asciiTheme="majorHAnsi" w:hAnsiTheme="majorHAnsi" w:cstheme="majorHAnsi"/>
          <w:sz w:val="18"/>
          <w:szCs w:val="18"/>
        </w:rPr>
        <w:t xml:space="preserve"> worden geweigerd indien naar </w:t>
      </w:r>
      <w:r w:rsidR="001E0A75">
        <w:rPr>
          <w:rStyle w:val="cf01"/>
          <w:rFonts w:asciiTheme="majorHAnsi" w:hAnsiTheme="majorHAnsi" w:cstheme="majorHAnsi"/>
          <w:sz w:val="18"/>
          <w:szCs w:val="18"/>
        </w:rPr>
        <w:t xml:space="preserve">het </w:t>
      </w:r>
      <w:r w:rsidRPr="00705674">
        <w:rPr>
          <w:rStyle w:val="cf01"/>
          <w:rFonts w:asciiTheme="majorHAnsi" w:hAnsiTheme="majorHAnsi" w:cstheme="majorHAnsi"/>
          <w:sz w:val="18"/>
          <w:szCs w:val="18"/>
        </w:rPr>
        <w:t>oordeel van Welstand of “de oorspronkelijke karakteristiek van het pand of het ensemble niet wordt aangetast” (artikel 25.3 Afwijken van de bouwregels) Maar Welstand maakt hier te weinig gebruik van.</w:t>
      </w:r>
      <w:r w:rsidRPr="00705674">
        <w:rPr>
          <w:rStyle w:val="cf01"/>
          <w:rFonts w:asciiTheme="majorHAnsi" w:hAnsiTheme="majorHAnsi" w:cstheme="majorHAnsi"/>
        </w:rPr>
        <w:t xml:space="preserve"> </w:t>
      </w:r>
    </w:p>
    <w:p w14:paraId="3C83A744" w14:textId="579E17A8" w:rsidR="00F6776E" w:rsidRDefault="00F6776E">
      <w:pPr>
        <w:pStyle w:val="Voetnoottekst"/>
      </w:pPr>
    </w:p>
  </w:footnote>
  <w:footnote w:id="7">
    <w:p w14:paraId="1F1B7F00" w14:textId="01EF9961" w:rsidR="00742869" w:rsidRPr="00ED6A99" w:rsidRDefault="00742869">
      <w:pPr>
        <w:pStyle w:val="Voetnoottekst"/>
        <w:rPr>
          <w:sz w:val="18"/>
          <w:szCs w:val="18"/>
        </w:rPr>
      </w:pPr>
      <w:r w:rsidRPr="00ED6A99">
        <w:rPr>
          <w:rStyle w:val="Voetnootmarkering"/>
          <w:sz w:val="18"/>
          <w:szCs w:val="18"/>
        </w:rPr>
        <w:footnoteRef/>
      </w:r>
      <w:r w:rsidRPr="00ED6A99">
        <w:rPr>
          <w:sz w:val="18"/>
          <w:szCs w:val="18"/>
        </w:rPr>
        <w:t xml:space="preserve"> BOR per 1.1.2018, Bijlage II artikel 4a.</w:t>
      </w:r>
    </w:p>
  </w:footnote>
  <w:footnote w:id="8">
    <w:p w14:paraId="289C93DF" w14:textId="0D16F9D3" w:rsidR="00BC5814" w:rsidRPr="00ED6A99" w:rsidRDefault="00BC5814">
      <w:pPr>
        <w:pStyle w:val="Voetnoottekst"/>
        <w:rPr>
          <w:sz w:val="18"/>
          <w:szCs w:val="18"/>
        </w:rPr>
      </w:pPr>
      <w:r w:rsidRPr="00ED6A99">
        <w:rPr>
          <w:rStyle w:val="Voetnootmarkering"/>
          <w:sz w:val="18"/>
          <w:szCs w:val="18"/>
        </w:rPr>
        <w:footnoteRef/>
      </w:r>
      <w:r w:rsidRPr="00ED6A99">
        <w:rPr>
          <w:sz w:val="18"/>
          <w:szCs w:val="18"/>
        </w:rPr>
        <w:t xml:space="preserve"> Dit had gemoeten in artikel 4a lid 2.</w:t>
      </w:r>
    </w:p>
  </w:footnote>
  <w:footnote w:id="9">
    <w:p w14:paraId="11892CB6" w14:textId="70955D7D" w:rsidR="004653F3" w:rsidRPr="00D6388F" w:rsidRDefault="004653F3" w:rsidP="00D6388F">
      <w:pPr>
        <w:pStyle w:val="Lijstalinea"/>
        <w:ind w:left="0"/>
        <w:rPr>
          <w:rFonts w:asciiTheme="majorHAnsi" w:hAnsiTheme="majorHAnsi"/>
          <w:sz w:val="18"/>
          <w:szCs w:val="18"/>
        </w:rPr>
      </w:pPr>
      <w:r>
        <w:rPr>
          <w:rStyle w:val="Voetnootmarkering"/>
        </w:rPr>
        <w:footnoteRef/>
      </w:r>
      <w:r>
        <w:t xml:space="preserve"> </w:t>
      </w:r>
      <w:r w:rsidRPr="00D6388F">
        <w:rPr>
          <w:rFonts w:asciiTheme="majorHAnsi" w:hAnsiTheme="majorHAnsi"/>
          <w:sz w:val="18"/>
          <w:szCs w:val="18"/>
        </w:rPr>
        <w:t xml:space="preserve">Achterstallig onderhoud is ook diverse keren gemeld over de volgende gebouwen, het </w:t>
      </w:r>
      <w:r w:rsidR="000E7E7B">
        <w:rPr>
          <w:rFonts w:asciiTheme="majorHAnsi" w:hAnsiTheme="majorHAnsi"/>
          <w:sz w:val="18"/>
          <w:szCs w:val="18"/>
        </w:rPr>
        <w:t>valt</w:t>
      </w:r>
      <w:r w:rsidRPr="00D6388F">
        <w:rPr>
          <w:rFonts w:asciiTheme="majorHAnsi" w:hAnsiTheme="majorHAnsi"/>
          <w:sz w:val="18"/>
          <w:szCs w:val="18"/>
        </w:rPr>
        <w:t xml:space="preserve"> echter niet </w:t>
      </w:r>
      <w:r w:rsidR="00D6388F">
        <w:rPr>
          <w:rFonts w:asciiTheme="majorHAnsi" w:hAnsiTheme="majorHAnsi"/>
          <w:sz w:val="18"/>
          <w:szCs w:val="18"/>
        </w:rPr>
        <w:t xml:space="preserve">helemaal </w:t>
      </w:r>
      <w:r w:rsidRPr="00D6388F">
        <w:rPr>
          <w:rFonts w:asciiTheme="majorHAnsi" w:hAnsiTheme="majorHAnsi"/>
          <w:sz w:val="18"/>
          <w:szCs w:val="18"/>
        </w:rPr>
        <w:t xml:space="preserve">uit te sluiten dat het betreffende land inmiddels met onderhoud </w:t>
      </w:r>
      <w:r w:rsidR="000E7E7B">
        <w:rPr>
          <w:rFonts w:asciiTheme="majorHAnsi" w:hAnsiTheme="majorHAnsi"/>
          <w:sz w:val="18"/>
          <w:szCs w:val="18"/>
        </w:rPr>
        <w:t>is</w:t>
      </w:r>
      <w:r w:rsidRPr="00D6388F">
        <w:rPr>
          <w:rFonts w:asciiTheme="majorHAnsi" w:hAnsiTheme="majorHAnsi"/>
          <w:sz w:val="18"/>
          <w:szCs w:val="18"/>
        </w:rPr>
        <w:t xml:space="preserve"> gestart:</w:t>
      </w:r>
    </w:p>
    <w:p w14:paraId="56850195" w14:textId="3B5513C1" w:rsidR="004653F3" w:rsidRPr="00170B74" w:rsidRDefault="004653F3" w:rsidP="00D6388F">
      <w:pPr>
        <w:spacing w:line="240" w:lineRule="auto"/>
        <w:rPr>
          <w:rFonts w:asciiTheme="majorHAnsi" w:eastAsia="Times New Roman" w:hAnsiTheme="majorHAnsi"/>
          <w:sz w:val="18"/>
          <w:szCs w:val="18"/>
          <w:lang w:eastAsia="nl-NL"/>
        </w:rPr>
      </w:pPr>
      <w:r w:rsidRPr="00170B74">
        <w:rPr>
          <w:rFonts w:asciiTheme="majorHAnsi" w:eastAsia="Times New Roman" w:hAnsiTheme="majorHAnsi"/>
          <w:sz w:val="18"/>
          <w:szCs w:val="18"/>
          <w:lang w:eastAsia="nl-NL"/>
        </w:rPr>
        <w:t>Griekenland, Alexanderstraat 17 (rijksmonument)</w:t>
      </w:r>
    </w:p>
    <w:p w14:paraId="479A8533" w14:textId="04D5F69D" w:rsidR="004653F3" w:rsidRPr="00D6388F" w:rsidRDefault="006A0914" w:rsidP="00D6388F">
      <w:pPr>
        <w:spacing w:line="240" w:lineRule="auto"/>
        <w:rPr>
          <w:rFonts w:asciiTheme="majorHAnsi" w:eastAsia="Times New Roman" w:hAnsiTheme="majorHAnsi"/>
          <w:sz w:val="18"/>
          <w:szCs w:val="18"/>
          <w:lang w:eastAsia="nl-NL"/>
        </w:rPr>
      </w:pPr>
      <w:r w:rsidRPr="00170B74">
        <w:rPr>
          <w:rFonts w:asciiTheme="majorHAnsi" w:eastAsia="Times New Roman" w:hAnsiTheme="majorHAnsi"/>
          <w:sz w:val="18"/>
          <w:szCs w:val="18"/>
          <w:lang w:eastAsia="nl-NL"/>
        </w:rPr>
        <w:t>Saoedi-Arabië</w:t>
      </w:r>
      <w:r w:rsidR="004653F3" w:rsidRPr="00170B74">
        <w:rPr>
          <w:rFonts w:asciiTheme="majorHAnsi" w:eastAsia="Times New Roman" w:hAnsiTheme="majorHAnsi"/>
          <w:sz w:val="18"/>
          <w:szCs w:val="18"/>
          <w:lang w:eastAsia="nl-NL"/>
        </w:rPr>
        <w:t xml:space="preserve">, Alexanderstraat 19 (rijksmonument)  </w:t>
      </w:r>
      <w:r w:rsidR="004653F3" w:rsidRPr="00D6388F">
        <w:rPr>
          <w:rFonts w:asciiTheme="majorHAnsi" w:eastAsia="Times New Roman" w:hAnsiTheme="majorHAnsi"/>
          <w:sz w:val="18"/>
          <w:szCs w:val="18"/>
          <w:lang w:eastAsia="nl-NL"/>
        </w:rPr>
        <w:tab/>
      </w:r>
      <w:r w:rsidR="004653F3" w:rsidRPr="00D6388F">
        <w:rPr>
          <w:rFonts w:asciiTheme="majorHAnsi" w:eastAsia="Times New Roman" w:hAnsiTheme="majorHAnsi"/>
          <w:sz w:val="18"/>
          <w:szCs w:val="18"/>
          <w:lang w:eastAsia="nl-NL"/>
        </w:rPr>
        <w:tab/>
      </w:r>
      <w:r w:rsidR="004653F3" w:rsidRPr="00D6388F">
        <w:rPr>
          <w:rFonts w:asciiTheme="majorHAnsi" w:eastAsia="Times New Roman" w:hAnsiTheme="majorHAnsi"/>
          <w:sz w:val="18"/>
          <w:szCs w:val="18"/>
          <w:lang w:eastAsia="nl-NL"/>
        </w:rPr>
        <w:tab/>
      </w:r>
    </w:p>
    <w:p w14:paraId="0DF4C7BA" w14:textId="45EF0CB5" w:rsidR="004653F3" w:rsidRPr="00170B74" w:rsidRDefault="004653F3" w:rsidP="00D6388F">
      <w:pPr>
        <w:spacing w:line="240" w:lineRule="auto"/>
        <w:rPr>
          <w:rFonts w:asciiTheme="majorHAnsi" w:eastAsia="Times New Roman" w:hAnsiTheme="majorHAnsi"/>
          <w:sz w:val="18"/>
          <w:szCs w:val="18"/>
          <w:lang w:eastAsia="nl-NL"/>
        </w:rPr>
      </w:pPr>
      <w:r w:rsidRPr="00170B74">
        <w:rPr>
          <w:rFonts w:asciiTheme="majorHAnsi" w:eastAsia="Times New Roman" w:hAnsiTheme="majorHAnsi"/>
          <w:sz w:val="18"/>
          <w:szCs w:val="18"/>
          <w:lang w:eastAsia="nl-NL"/>
        </w:rPr>
        <w:t>Zuid-Afrika,</w:t>
      </w:r>
      <w:r w:rsidRPr="00D6388F">
        <w:rPr>
          <w:rFonts w:asciiTheme="majorHAnsi" w:eastAsia="Times New Roman" w:hAnsiTheme="majorHAnsi"/>
          <w:sz w:val="18"/>
          <w:szCs w:val="18"/>
          <w:lang w:eastAsia="nl-NL"/>
        </w:rPr>
        <w:t xml:space="preserve"> </w:t>
      </w:r>
      <w:r w:rsidRPr="00170B74">
        <w:rPr>
          <w:rFonts w:asciiTheme="majorHAnsi" w:eastAsia="Times New Roman" w:hAnsiTheme="majorHAnsi"/>
          <w:sz w:val="18"/>
          <w:szCs w:val="18"/>
          <w:lang w:eastAsia="nl-NL"/>
        </w:rPr>
        <w:t xml:space="preserve">Wassenaarseweg 40 (rijksmonument) </w:t>
      </w:r>
    </w:p>
    <w:p w14:paraId="029EE804" w14:textId="6608222F" w:rsidR="004653F3" w:rsidRPr="00170B74" w:rsidRDefault="004653F3" w:rsidP="00D6388F">
      <w:pPr>
        <w:spacing w:line="240" w:lineRule="auto"/>
        <w:rPr>
          <w:rFonts w:asciiTheme="majorHAnsi" w:eastAsia="Times New Roman" w:hAnsiTheme="majorHAnsi"/>
          <w:sz w:val="18"/>
          <w:szCs w:val="18"/>
          <w:lang w:eastAsia="nl-NL"/>
        </w:rPr>
      </w:pPr>
      <w:r w:rsidRPr="00170B74">
        <w:rPr>
          <w:rFonts w:asciiTheme="majorHAnsi" w:eastAsia="Times New Roman" w:hAnsiTheme="majorHAnsi"/>
          <w:sz w:val="18"/>
          <w:szCs w:val="18"/>
          <w:lang w:eastAsia="nl-NL"/>
        </w:rPr>
        <w:t xml:space="preserve">Venezuela , Nassaulaan 2 (gemeentelijk monument) </w:t>
      </w:r>
    </w:p>
    <w:p w14:paraId="253792D5" w14:textId="09C82C76" w:rsidR="004653F3" w:rsidRPr="00170B74" w:rsidRDefault="004653F3" w:rsidP="00D6388F">
      <w:pPr>
        <w:spacing w:line="240" w:lineRule="auto"/>
        <w:rPr>
          <w:rFonts w:asciiTheme="majorHAnsi" w:eastAsia="Times New Roman" w:hAnsiTheme="majorHAnsi"/>
          <w:sz w:val="18"/>
          <w:szCs w:val="18"/>
          <w:lang w:eastAsia="nl-NL"/>
        </w:rPr>
      </w:pPr>
      <w:r w:rsidRPr="00170B74">
        <w:rPr>
          <w:rFonts w:asciiTheme="majorHAnsi" w:eastAsia="Times New Roman" w:hAnsiTheme="majorHAnsi"/>
          <w:sz w:val="18"/>
          <w:szCs w:val="18"/>
          <w:lang w:eastAsia="nl-NL"/>
        </w:rPr>
        <w:t xml:space="preserve">Filippijnen, Laan </w:t>
      </w:r>
      <w:proofErr w:type="spellStart"/>
      <w:r w:rsidRPr="00170B74">
        <w:rPr>
          <w:rFonts w:asciiTheme="majorHAnsi" w:eastAsia="Times New Roman" w:hAnsiTheme="majorHAnsi"/>
          <w:sz w:val="18"/>
          <w:szCs w:val="18"/>
          <w:lang w:eastAsia="nl-NL"/>
        </w:rPr>
        <w:t>Copes</w:t>
      </w:r>
      <w:proofErr w:type="spellEnd"/>
      <w:r w:rsidRPr="00170B74">
        <w:rPr>
          <w:rFonts w:asciiTheme="majorHAnsi" w:eastAsia="Times New Roman" w:hAnsiTheme="majorHAnsi"/>
          <w:sz w:val="18"/>
          <w:szCs w:val="18"/>
          <w:lang w:eastAsia="nl-NL"/>
        </w:rPr>
        <w:t xml:space="preserve"> van </w:t>
      </w:r>
      <w:proofErr w:type="spellStart"/>
      <w:r w:rsidRPr="00170B74">
        <w:rPr>
          <w:rFonts w:asciiTheme="majorHAnsi" w:eastAsia="Times New Roman" w:hAnsiTheme="majorHAnsi"/>
          <w:sz w:val="18"/>
          <w:szCs w:val="18"/>
          <w:lang w:eastAsia="nl-NL"/>
        </w:rPr>
        <w:t>Cattenburch</w:t>
      </w:r>
      <w:proofErr w:type="spellEnd"/>
      <w:r w:rsidRPr="00170B74">
        <w:rPr>
          <w:rFonts w:asciiTheme="majorHAnsi" w:eastAsia="Times New Roman" w:hAnsiTheme="majorHAnsi"/>
          <w:sz w:val="18"/>
          <w:szCs w:val="18"/>
          <w:lang w:eastAsia="nl-NL"/>
        </w:rPr>
        <w:t xml:space="preserve"> 125 (rijksmonument) </w:t>
      </w:r>
    </w:p>
    <w:p w14:paraId="6008C3C1" w14:textId="77777777" w:rsidR="004653F3" w:rsidRPr="00D6388F" w:rsidRDefault="004653F3" w:rsidP="00D6388F">
      <w:pPr>
        <w:pStyle w:val="Lijstalinea"/>
        <w:ind w:left="0"/>
        <w:rPr>
          <w:rFonts w:asciiTheme="majorHAnsi" w:hAnsiTheme="majorHAnsi"/>
          <w:sz w:val="18"/>
          <w:szCs w:val="18"/>
        </w:rPr>
      </w:pPr>
      <w:r w:rsidRPr="00D6388F">
        <w:rPr>
          <w:rFonts w:asciiTheme="majorHAnsi" w:eastAsia="Times New Roman" w:hAnsiTheme="majorHAnsi"/>
          <w:sz w:val="18"/>
          <w:szCs w:val="18"/>
          <w:lang w:eastAsia="nl-NL"/>
        </w:rPr>
        <w:t>Congo, Violenweg 2</w:t>
      </w:r>
      <w:r w:rsidRPr="00D6388F">
        <w:rPr>
          <w:rFonts w:asciiTheme="majorHAnsi" w:hAnsiTheme="majorHAnsi"/>
          <w:sz w:val="18"/>
          <w:szCs w:val="18"/>
        </w:rPr>
        <w:t>.</w:t>
      </w:r>
    </w:p>
    <w:p w14:paraId="75B61CCC" w14:textId="4B4AB3CE" w:rsidR="004653F3" w:rsidRDefault="004653F3" w:rsidP="00D6388F">
      <w:pPr>
        <w:pStyle w:val="Voetnoottekst"/>
      </w:pPr>
    </w:p>
  </w:footnote>
  <w:footnote w:id="10">
    <w:p w14:paraId="7188ACED" w14:textId="6FBFE551" w:rsidR="00786845" w:rsidRPr="00EC4F3F" w:rsidRDefault="00786845" w:rsidP="00786845">
      <w:pPr>
        <w:pStyle w:val="Normaalweb"/>
        <w:rPr>
          <w:rFonts w:asciiTheme="majorHAnsi" w:hAnsiTheme="majorHAnsi" w:cstheme="majorHAnsi"/>
          <w:sz w:val="18"/>
          <w:szCs w:val="18"/>
        </w:rPr>
      </w:pPr>
      <w:r>
        <w:rPr>
          <w:rStyle w:val="Voetnootmarkering"/>
        </w:rPr>
        <w:footnoteRef/>
      </w:r>
      <w:r>
        <w:t xml:space="preserve"> </w:t>
      </w:r>
      <w:r w:rsidRPr="00EC4F3F">
        <w:rPr>
          <w:rFonts w:asciiTheme="majorHAnsi" w:hAnsiTheme="majorHAnsi" w:cstheme="majorHAnsi"/>
          <w:sz w:val="18"/>
          <w:szCs w:val="18"/>
        </w:rPr>
        <w:t>RIS087706_12-07-2001</w:t>
      </w:r>
      <w:r w:rsidR="00D6388F">
        <w:rPr>
          <w:rFonts w:asciiTheme="majorHAnsi" w:hAnsiTheme="majorHAnsi" w:cstheme="majorHAnsi"/>
          <w:sz w:val="18"/>
          <w:szCs w:val="18"/>
        </w:rPr>
        <w:t>:</w:t>
      </w:r>
      <w:r w:rsidRPr="00EC4F3F">
        <w:rPr>
          <w:rFonts w:asciiTheme="majorHAnsi" w:hAnsiTheme="majorHAnsi" w:cstheme="majorHAnsi"/>
          <w:sz w:val="18"/>
          <w:szCs w:val="18"/>
        </w:rPr>
        <w:t xml:space="preserve"> </w:t>
      </w:r>
      <w:r w:rsidR="00D6388F">
        <w:rPr>
          <w:rFonts w:asciiTheme="majorHAnsi" w:hAnsiTheme="majorHAnsi" w:cstheme="majorHAnsi"/>
          <w:sz w:val="18"/>
          <w:szCs w:val="18"/>
        </w:rPr>
        <w:t>“</w:t>
      </w:r>
      <w:r w:rsidRPr="00EC4F3F">
        <w:rPr>
          <w:rFonts w:asciiTheme="majorHAnsi" w:hAnsiTheme="majorHAnsi" w:cstheme="majorHAnsi"/>
          <w:sz w:val="18"/>
          <w:szCs w:val="18"/>
        </w:rPr>
        <w:t>Het verzorgde gevelbeeld van Den Haag, cluster</w:t>
      </w:r>
      <w:r w:rsidR="00D6388F">
        <w:rPr>
          <w:rFonts w:asciiTheme="majorHAnsi" w:hAnsiTheme="majorHAnsi" w:cstheme="majorHAnsi"/>
          <w:sz w:val="18"/>
          <w:szCs w:val="18"/>
        </w:rPr>
        <w:t>s</w:t>
      </w:r>
      <w:r w:rsidRPr="00EC4F3F">
        <w:rPr>
          <w:rFonts w:asciiTheme="majorHAnsi" w:hAnsiTheme="majorHAnsi" w:cstheme="majorHAnsi"/>
          <w:sz w:val="18"/>
          <w:szCs w:val="18"/>
        </w:rPr>
        <w:t xml:space="preserve"> 1&amp;3</w:t>
      </w:r>
      <w:r w:rsidR="00D14650">
        <w:rPr>
          <w:rFonts w:asciiTheme="majorHAnsi" w:hAnsiTheme="majorHAnsi" w:cstheme="majorHAnsi"/>
          <w:sz w:val="18"/>
          <w:szCs w:val="18"/>
        </w:rPr>
        <w:t xml:space="preserve">. </w:t>
      </w:r>
      <w:r w:rsidRPr="00EC4F3F">
        <w:rPr>
          <w:rFonts w:asciiTheme="majorHAnsi" w:hAnsiTheme="majorHAnsi" w:cstheme="majorHAnsi"/>
          <w:sz w:val="18"/>
          <w:szCs w:val="18"/>
        </w:rPr>
        <w:t>Het beleid richt zich dan ook primair op de huiseigenaren. Ook de producenten en de in deze regio actieve aannemers zijn belangrijke doelgroepen. Deze doelgroepen brengen wij door middel van actieve voorlichting op de hoogte van het beleid en de daarin opgenomen richtlijnen.</w:t>
      </w:r>
      <w:r w:rsidR="00D6388F">
        <w:rPr>
          <w:rFonts w:asciiTheme="majorHAnsi" w:hAnsiTheme="majorHAnsi" w:cstheme="majorHAnsi"/>
          <w:sz w:val="18"/>
          <w:szCs w:val="18"/>
        </w:rPr>
        <w:t>”</w:t>
      </w:r>
    </w:p>
    <w:p w14:paraId="235EFBA8" w14:textId="630553E3" w:rsidR="00786845" w:rsidRPr="00D14650" w:rsidRDefault="00377EA8" w:rsidP="00786845">
      <w:pPr>
        <w:pStyle w:val="Normaalweb"/>
        <w:rPr>
          <w:rFonts w:asciiTheme="majorHAnsi" w:hAnsiTheme="majorHAnsi" w:cstheme="majorHAnsi"/>
          <w:sz w:val="18"/>
          <w:szCs w:val="20"/>
        </w:rPr>
      </w:pPr>
      <w:r>
        <w:rPr>
          <w:rFonts w:asciiTheme="majorHAnsi" w:hAnsiTheme="majorHAnsi" w:cstheme="majorHAnsi"/>
          <w:sz w:val="18"/>
          <w:szCs w:val="18"/>
        </w:rPr>
        <w:t>“</w:t>
      </w:r>
      <w:r w:rsidR="00786845" w:rsidRPr="00EC4F3F">
        <w:rPr>
          <w:rFonts w:asciiTheme="majorHAnsi" w:hAnsiTheme="majorHAnsi" w:cstheme="majorHAnsi"/>
          <w:sz w:val="18"/>
          <w:szCs w:val="18"/>
        </w:rPr>
        <w:t xml:space="preserve">Een belangrijke rol bij het slagen van dit beleid blijft de bekendheid ermee en het kennisniveau over de inhoud. De gebrekkige kennis omtrent wat wel en niet mag leidt nogal eens tot verkeerde keuzes met alle vervelende gevolgen van dien. </w:t>
      </w:r>
      <w:r>
        <w:rPr>
          <w:rFonts w:asciiTheme="majorHAnsi" w:hAnsiTheme="majorHAnsi" w:cstheme="majorHAnsi"/>
          <w:sz w:val="18"/>
          <w:szCs w:val="18"/>
        </w:rPr>
        <w:t xml:space="preserve">Wij </w:t>
      </w:r>
      <w:r w:rsidR="00D6388F">
        <w:rPr>
          <w:rFonts w:asciiTheme="majorHAnsi" w:hAnsiTheme="majorHAnsi" w:cstheme="majorHAnsi"/>
          <w:sz w:val="18"/>
          <w:szCs w:val="18"/>
        </w:rPr>
        <w:t xml:space="preserve">noemen </w:t>
      </w:r>
      <w:r w:rsidR="00786845" w:rsidRPr="00EC4F3F">
        <w:rPr>
          <w:rFonts w:asciiTheme="majorHAnsi" w:hAnsiTheme="majorHAnsi" w:cstheme="majorHAnsi"/>
          <w:sz w:val="18"/>
          <w:szCs w:val="18"/>
        </w:rPr>
        <w:t xml:space="preserve">hier het </w:t>
      </w:r>
      <w:r w:rsidR="00D6388F" w:rsidRPr="00EC4F3F">
        <w:rPr>
          <w:rFonts w:asciiTheme="majorHAnsi" w:hAnsiTheme="majorHAnsi" w:cstheme="majorHAnsi"/>
          <w:sz w:val="18"/>
          <w:szCs w:val="18"/>
        </w:rPr>
        <w:t>misverstand</w:t>
      </w:r>
      <w:r w:rsidR="00D6388F">
        <w:rPr>
          <w:rFonts w:asciiTheme="majorHAnsi" w:hAnsiTheme="majorHAnsi" w:cstheme="majorHAnsi"/>
          <w:sz w:val="18"/>
          <w:szCs w:val="18"/>
        </w:rPr>
        <w:t xml:space="preserve"> </w:t>
      </w:r>
      <w:r w:rsidR="00786845" w:rsidRPr="00EC4F3F">
        <w:rPr>
          <w:rFonts w:asciiTheme="majorHAnsi" w:hAnsiTheme="majorHAnsi" w:cstheme="majorHAnsi"/>
          <w:sz w:val="18"/>
          <w:szCs w:val="18"/>
        </w:rPr>
        <w:t>dat veel huiseigenaren denken dat aanpassingen en/of vervangingen</w:t>
      </w:r>
      <w:r w:rsidR="00786845">
        <w:rPr>
          <w:rFonts w:ascii="TimesNewRoman" w:hAnsi="TimesNewRoman"/>
          <w:sz w:val="20"/>
          <w:szCs w:val="20"/>
        </w:rPr>
        <w:t xml:space="preserve"> </w:t>
      </w:r>
      <w:proofErr w:type="spellStart"/>
      <w:r w:rsidR="00786845" w:rsidRPr="00D14650">
        <w:rPr>
          <w:rFonts w:asciiTheme="majorHAnsi" w:hAnsiTheme="majorHAnsi" w:cstheme="majorHAnsi"/>
          <w:sz w:val="18"/>
          <w:szCs w:val="20"/>
        </w:rPr>
        <w:t>vergunningvrij</w:t>
      </w:r>
      <w:proofErr w:type="spellEnd"/>
      <w:r w:rsidR="00786845" w:rsidRPr="00D14650">
        <w:rPr>
          <w:rFonts w:asciiTheme="majorHAnsi" w:hAnsiTheme="majorHAnsi" w:cstheme="majorHAnsi"/>
          <w:sz w:val="18"/>
          <w:szCs w:val="20"/>
        </w:rPr>
        <w:t xml:space="preserve"> zijn. Misverstanden op dit punt brengen ook in een aantal gevallen de effectiviteit van de handhaving in gevaar.</w:t>
      </w:r>
      <w:r>
        <w:rPr>
          <w:rFonts w:asciiTheme="majorHAnsi" w:hAnsiTheme="majorHAnsi" w:cstheme="majorHAnsi"/>
          <w:sz w:val="18"/>
          <w:szCs w:val="20"/>
        </w:rPr>
        <w:t>”</w:t>
      </w:r>
    </w:p>
    <w:p w14:paraId="0DE923BE" w14:textId="604BC458" w:rsidR="00786845" w:rsidRDefault="00377EA8" w:rsidP="00786845">
      <w:pPr>
        <w:pStyle w:val="Normaalweb"/>
        <w:rPr>
          <w:rFonts w:asciiTheme="majorHAnsi" w:hAnsiTheme="majorHAnsi" w:cstheme="majorHAnsi"/>
          <w:sz w:val="18"/>
          <w:szCs w:val="20"/>
        </w:rPr>
      </w:pPr>
      <w:r>
        <w:rPr>
          <w:rFonts w:asciiTheme="majorHAnsi" w:hAnsiTheme="majorHAnsi" w:cstheme="majorHAnsi"/>
          <w:sz w:val="18"/>
          <w:szCs w:val="20"/>
        </w:rPr>
        <w:t>“</w:t>
      </w:r>
      <w:r w:rsidR="00786845" w:rsidRPr="00D14650">
        <w:rPr>
          <w:rFonts w:asciiTheme="majorHAnsi" w:hAnsiTheme="majorHAnsi" w:cstheme="majorHAnsi"/>
          <w:sz w:val="18"/>
          <w:szCs w:val="20"/>
        </w:rPr>
        <w:t>Een reden te meer om bij de Cluster</w:t>
      </w:r>
      <w:r w:rsidR="004653F3">
        <w:rPr>
          <w:rFonts w:asciiTheme="majorHAnsi" w:hAnsiTheme="majorHAnsi" w:cstheme="majorHAnsi"/>
          <w:sz w:val="18"/>
          <w:szCs w:val="20"/>
        </w:rPr>
        <w:t>s</w:t>
      </w:r>
      <w:r w:rsidR="00786845" w:rsidRPr="00D14650">
        <w:rPr>
          <w:rFonts w:asciiTheme="majorHAnsi" w:hAnsiTheme="majorHAnsi" w:cstheme="majorHAnsi"/>
          <w:sz w:val="18"/>
          <w:szCs w:val="20"/>
        </w:rPr>
        <w:t xml:space="preserve"> 1&amp;3 nog meer aandacht te besteden aan de voorlichting. In het communicatieplan zullen wij hiervoor met voorstellen komen. Wij denken bijvoorbeeld aan een meer op de huiseigenaar gerichte aanpak, maar ook aan het benutten van de mogelijkheden die Internet biedt.</w:t>
      </w:r>
      <w:r>
        <w:rPr>
          <w:rFonts w:asciiTheme="majorHAnsi" w:hAnsiTheme="majorHAnsi" w:cstheme="majorHAnsi"/>
          <w:sz w:val="18"/>
          <w:szCs w:val="20"/>
        </w:rPr>
        <w:t>”</w:t>
      </w:r>
    </w:p>
    <w:p w14:paraId="23F100FE" w14:textId="77777777" w:rsidR="00D6388F" w:rsidRPr="00D14650" w:rsidRDefault="00D6388F" w:rsidP="00786845">
      <w:pPr>
        <w:pStyle w:val="Normaalweb"/>
        <w:rPr>
          <w:rFonts w:asciiTheme="majorHAnsi" w:hAnsiTheme="majorHAnsi" w:cstheme="majorHAnsi"/>
          <w:sz w:val="18"/>
          <w:szCs w:val="20"/>
        </w:rPr>
      </w:pPr>
    </w:p>
    <w:p w14:paraId="440CDCFB" w14:textId="77777777" w:rsidR="00786845" w:rsidRDefault="00786845" w:rsidP="00786845">
      <w:pPr>
        <w:pStyle w:val="Voetnoottekst"/>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7521" w14:textId="77777777" w:rsidR="00420AE7" w:rsidRDefault="00420A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190618"/>
      <w:docPartObj>
        <w:docPartGallery w:val="Page Numbers (Top of Page)"/>
        <w:docPartUnique/>
      </w:docPartObj>
    </w:sdtPr>
    <w:sdtEndPr/>
    <w:sdtContent>
      <w:p w14:paraId="1FAB916A" w14:textId="6A7463B5" w:rsidR="00420AE7" w:rsidRDefault="00420AE7">
        <w:pPr>
          <w:pStyle w:val="Koptekst"/>
        </w:pPr>
        <w:r>
          <w:fldChar w:fldCharType="begin"/>
        </w:r>
        <w:r>
          <w:instrText>PAGE   \* MERGEFORMAT</w:instrText>
        </w:r>
        <w:r>
          <w:fldChar w:fldCharType="separate"/>
        </w:r>
        <w:r>
          <w:t>2</w:t>
        </w:r>
        <w:r>
          <w:fldChar w:fldCharType="end"/>
        </w:r>
      </w:p>
    </w:sdtContent>
  </w:sdt>
  <w:p w14:paraId="17758D1F" w14:textId="78F9F2A9" w:rsidR="00BB60BA" w:rsidRDefault="00BB60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C7BD" w14:textId="77777777" w:rsidR="00420AE7" w:rsidRDefault="00420A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68A"/>
    <w:multiLevelType w:val="hybridMultilevel"/>
    <w:tmpl w:val="9F5E40AC"/>
    <w:lvl w:ilvl="0" w:tplc="059695A6">
      <w:start w:val="12"/>
      <w:numFmt w:val="decimal"/>
      <w:lvlText w:val="%1."/>
      <w:lvlJc w:val="left"/>
      <w:pPr>
        <w:ind w:left="2487" w:hanging="360"/>
      </w:pPr>
      <w:rPr>
        <w:rFonts w:hint="default"/>
        <w:u w:val="single"/>
      </w:rPr>
    </w:lvl>
    <w:lvl w:ilvl="1" w:tplc="04130019" w:tentative="1">
      <w:start w:val="1"/>
      <w:numFmt w:val="lowerLetter"/>
      <w:lvlText w:val="%2."/>
      <w:lvlJc w:val="left"/>
      <w:pPr>
        <w:ind w:left="3207" w:hanging="360"/>
      </w:pPr>
    </w:lvl>
    <w:lvl w:ilvl="2" w:tplc="0413001B" w:tentative="1">
      <w:start w:val="1"/>
      <w:numFmt w:val="lowerRoman"/>
      <w:lvlText w:val="%3."/>
      <w:lvlJc w:val="right"/>
      <w:pPr>
        <w:ind w:left="3927" w:hanging="180"/>
      </w:pPr>
    </w:lvl>
    <w:lvl w:ilvl="3" w:tplc="0413000F" w:tentative="1">
      <w:start w:val="1"/>
      <w:numFmt w:val="decimal"/>
      <w:lvlText w:val="%4."/>
      <w:lvlJc w:val="left"/>
      <w:pPr>
        <w:ind w:left="4647" w:hanging="360"/>
      </w:pPr>
    </w:lvl>
    <w:lvl w:ilvl="4" w:tplc="04130019" w:tentative="1">
      <w:start w:val="1"/>
      <w:numFmt w:val="lowerLetter"/>
      <w:lvlText w:val="%5."/>
      <w:lvlJc w:val="left"/>
      <w:pPr>
        <w:ind w:left="5367" w:hanging="360"/>
      </w:pPr>
    </w:lvl>
    <w:lvl w:ilvl="5" w:tplc="0413001B" w:tentative="1">
      <w:start w:val="1"/>
      <w:numFmt w:val="lowerRoman"/>
      <w:lvlText w:val="%6."/>
      <w:lvlJc w:val="right"/>
      <w:pPr>
        <w:ind w:left="6087" w:hanging="180"/>
      </w:pPr>
    </w:lvl>
    <w:lvl w:ilvl="6" w:tplc="0413000F" w:tentative="1">
      <w:start w:val="1"/>
      <w:numFmt w:val="decimal"/>
      <w:lvlText w:val="%7."/>
      <w:lvlJc w:val="left"/>
      <w:pPr>
        <w:ind w:left="6807" w:hanging="360"/>
      </w:pPr>
    </w:lvl>
    <w:lvl w:ilvl="7" w:tplc="04130019" w:tentative="1">
      <w:start w:val="1"/>
      <w:numFmt w:val="lowerLetter"/>
      <w:lvlText w:val="%8."/>
      <w:lvlJc w:val="left"/>
      <w:pPr>
        <w:ind w:left="7527" w:hanging="360"/>
      </w:pPr>
    </w:lvl>
    <w:lvl w:ilvl="8" w:tplc="0413001B" w:tentative="1">
      <w:start w:val="1"/>
      <w:numFmt w:val="lowerRoman"/>
      <w:lvlText w:val="%9."/>
      <w:lvlJc w:val="right"/>
      <w:pPr>
        <w:ind w:left="8247" w:hanging="180"/>
      </w:pPr>
    </w:lvl>
  </w:abstractNum>
  <w:abstractNum w:abstractNumId="1" w15:restartNumberingAfterBreak="0">
    <w:nsid w:val="07893516"/>
    <w:multiLevelType w:val="hybridMultilevel"/>
    <w:tmpl w:val="4DF65284"/>
    <w:lvl w:ilvl="0" w:tplc="FADA427E">
      <w:start w:val="1"/>
      <w:numFmt w:val="upperLetter"/>
      <w:lvlText w:val="%1."/>
      <w:lvlJc w:val="left"/>
      <w:pPr>
        <w:ind w:left="3894" w:hanging="360"/>
      </w:pPr>
      <w:rPr>
        <w:rFonts w:hint="default"/>
      </w:rPr>
    </w:lvl>
    <w:lvl w:ilvl="1" w:tplc="04130019" w:tentative="1">
      <w:start w:val="1"/>
      <w:numFmt w:val="lowerLetter"/>
      <w:lvlText w:val="%2."/>
      <w:lvlJc w:val="left"/>
      <w:pPr>
        <w:ind w:left="4614" w:hanging="360"/>
      </w:pPr>
    </w:lvl>
    <w:lvl w:ilvl="2" w:tplc="0413001B" w:tentative="1">
      <w:start w:val="1"/>
      <w:numFmt w:val="lowerRoman"/>
      <w:lvlText w:val="%3."/>
      <w:lvlJc w:val="right"/>
      <w:pPr>
        <w:ind w:left="5334" w:hanging="180"/>
      </w:pPr>
    </w:lvl>
    <w:lvl w:ilvl="3" w:tplc="0413000F" w:tentative="1">
      <w:start w:val="1"/>
      <w:numFmt w:val="decimal"/>
      <w:lvlText w:val="%4."/>
      <w:lvlJc w:val="left"/>
      <w:pPr>
        <w:ind w:left="6054" w:hanging="360"/>
      </w:pPr>
    </w:lvl>
    <w:lvl w:ilvl="4" w:tplc="04130019" w:tentative="1">
      <w:start w:val="1"/>
      <w:numFmt w:val="lowerLetter"/>
      <w:lvlText w:val="%5."/>
      <w:lvlJc w:val="left"/>
      <w:pPr>
        <w:ind w:left="6774" w:hanging="360"/>
      </w:pPr>
    </w:lvl>
    <w:lvl w:ilvl="5" w:tplc="0413001B" w:tentative="1">
      <w:start w:val="1"/>
      <w:numFmt w:val="lowerRoman"/>
      <w:lvlText w:val="%6."/>
      <w:lvlJc w:val="right"/>
      <w:pPr>
        <w:ind w:left="7494" w:hanging="180"/>
      </w:pPr>
    </w:lvl>
    <w:lvl w:ilvl="6" w:tplc="0413000F" w:tentative="1">
      <w:start w:val="1"/>
      <w:numFmt w:val="decimal"/>
      <w:lvlText w:val="%7."/>
      <w:lvlJc w:val="left"/>
      <w:pPr>
        <w:ind w:left="8214" w:hanging="360"/>
      </w:pPr>
    </w:lvl>
    <w:lvl w:ilvl="7" w:tplc="04130019" w:tentative="1">
      <w:start w:val="1"/>
      <w:numFmt w:val="lowerLetter"/>
      <w:lvlText w:val="%8."/>
      <w:lvlJc w:val="left"/>
      <w:pPr>
        <w:ind w:left="8934" w:hanging="360"/>
      </w:pPr>
    </w:lvl>
    <w:lvl w:ilvl="8" w:tplc="0413001B" w:tentative="1">
      <w:start w:val="1"/>
      <w:numFmt w:val="lowerRoman"/>
      <w:lvlText w:val="%9."/>
      <w:lvlJc w:val="right"/>
      <w:pPr>
        <w:ind w:left="9654" w:hanging="180"/>
      </w:pPr>
    </w:lvl>
  </w:abstractNum>
  <w:abstractNum w:abstractNumId="2" w15:restartNumberingAfterBreak="0">
    <w:nsid w:val="0D290C68"/>
    <w:multiLevelType w:val="hybridMultilevel"/>
    <w:tmpl w:val="0FDA6392"/>
    <w:lvl w:ilvl="0" w:tplc="5DC83C1A">
      <w:start w:val="13"/>
      <w:numFmt w:val="decimal"/>
      <w:lvlText w:val="%1."/>
      <w:lvlJc w:val="left"/>
      <w:pPr>
        <w:ind w:left="2487" w:hanging="360"/>
      </w:pPr>
      <w:rPr>
        <w:rFonts w:hint="default"/>
      </w:rPr>
    </w:lvl>
    <w:lvl w:ilvl="1" w:tplc="04130019" w:tentative="1">
      <w:start w:val="1"/>
      <w:numFmt w:val="lowerLetter"/>
      <w:lvlText w:val="%2."/>
      <w:lvlJc w:val="left"/>
      <w:pPr>
        <w:ind w:left="3207" w:hanging="360"/>
      </w:pPr>
    </w:lvl>
    <w:lvl w:ilvl="2" w:tplc="0413001B" w:tentative="1">
      <w:start w:val="1"/>
      <w:numFmt w:val="lowerRoman"/>
      <w:lvlText w:val="%3."/>
      <w:lvlJc w:val="right"/>
      <w:pPr>
        <w:ind w:left="3927" w:hanging="180"/>
      </w:pPr>
    </w:lvl>
    <w:lvl w:ilvl="3" w:tplc="0413000F" w:tentative="1">
      <w:start w:val="1"/>
      <w:numFmt w:val="decimal"/>
      <w:lvlText w:val="%4."/>
      <w:lvlJc w:val="left"/>
      <w:pPr>
        <w:ind w:left="4647" w:hanging="360"/>
      </w:pPr>
    </w:lvl>
    <w:lvl w:ilvl="4" w:tplc="04130019" w:tentative="1">
      <w:start w:val="1"/>
      <w:numFmt w:val="lowerLetter"/>
      <w:lvlText w:val="%5."/>
      <w:lvlJc w:val="left"/>
      <w:pPr>
        <w:ind w:left="5367" w:hanging="360"/>
      </w:pPr>
    </w:lvl>
    <w:lvl w:ilvl="5" w:tplc="0413001B" w:tentative="1">
      <w:start w:val="1"/>
      <w:numFmt w:val="lowerRoman"/>
      <w:lvlText w:val="%6."/>
      <w:lvlJc w:val="right"/>
      <w:pPr>
        <w:ind w:left="6087" w:hanging="180"/>
      </w:pPr>
    </w:lvl>
    <w:lvl w:ilvl="6" w:tplc="0413000F" w:tentative="1">
      <w:start w:val="1"/>
      <w:numFmt w:val="decimal"/>
      <w:lvlText w:val="%7."/>
      <w:lvlJc w:val="left"/>
      <w:pPr>
        <w:ind w:left="6807" w:hanging="360"/>
      </w:pPr>
    </w:lvl>
    <w:lvl w:ilvl="7" w:tplc="04130019" w:tentative="1">
      <w:start w:val="1"/>
      <w:numFmt w:val="lowerLetter"/>
      <w:lvlText w:val="%8."/>
      <w:lvlJc w:val="left"/>
      <w:pPr>
        <w:ind w:left="7527" w:hanging="360"/>
      </w:pPr>
    </w:lvl>
    <w:lvl w:ilvl="8" w:tplc="0413001B" w:tentative="1">
      <w:start w:val="1"/>
      <w:numFmt w:val="lowerRoman"/>
      <w:lvlText w:val="%9."/>
      <w:lvlJc w:val="right"/>
      <w:pPr>
        <w:ind w:left="8247" w:hanging="180"/>
      </w:pPr>
    </w:lvl>
  </w:abstractNum>
  <w:abstractNum w:abstractNumId="3" w15:restartNumberingAfterBreak="0">
    <w:nsid w:val="0E546E1A"/>
    <w:multiLevelType w:val="hybridMultilevel"/>
    <w:tmpl w:val="BB6A7F70"/>
    <w:lvl w:ilvl="0" w:tplc="0C4ACFC2">
      <w:start w:val="1"/>
      <w:numFmt w:val="decimal"/>
      <w:lvlText w:val="%1."/>
      <w:lvlJc w:val="left"/>
      <w:pPr>
        <w:ind w:left="2628" w:hanging="360"/>
      </w:pPr>
      <w:rPr>
        <w:rFonts w:hint="default"/>
      </w:rPr>
    </w:lvl>
    <w:lvl w:ilvl="1" w:tplc="04130019" w:tentative="1">
      <w:start w:val="1"/>
      <w:numFmt w:val="lowerLetter"/>
      <w:lvlText w:val="%2."/>
      <w:lvlJc w:val="left"/>
      <w:pPr>
        <w:ind w:left="3348" w:hanging="360"/>
      </w:pPr>
    </w:lvl>
    <w:lvl w:ilvl="2" w:tplc="0413001B" w:tentative="1">
      <w:start w:val="1"/>
      <w:numFmt w:val="lowerRoman"/>
      <w:lvlText w:val="%3."/>
      <w:lvlJc w:val="right"/>
      <w:pPr>
        <w:ind w:left="4068" w:hanging="180"/>
      </w:pPr>
    </w:lvl>
    <w:lvl w:ilvl="3" w:tplc="0413000F" w:tentative="1">
      <w:start w:val="1"/>
      <w:numFmt w:val="decimal"/>
      <w:lvlText w:val="%4."/>
      <w:lvlJc w:val="left"/>
      <w:pPr>
        <w:ind w:left="4788" w:hanging="360"/>
      </w:pPr>
    </w:lvl>
    <w:lvl w:ilvl="4" w:tplc="04130019" w:tentative="1">
      <w:start w:val="1"/>
      <w:numFmt w:val="lowerLetter"/>
      <w:lvlText w:val="%5."/>
      <w:lvlJc w:val="left"/>
      <w:pPr>
        <w:ind w:left="5508" w:hanging="360"/>
      </w:pPr>
    </w:lvl>
    <w:lvl w:ilvl="5" w:tplc="0413001B" w:tentative="1">
      <w:start w:val="1"/>
      <w:numFmt w:val="lowerRoman"/>
      <w:lvlText w:val="%6."/>
      <w:lvlJc w:val="right"/>
      <w:pPr>
        <w:ind w:left="6228" w:hanging="180"/>
      </w:pPr>
    </w:lvl>
    <w:lvl w:ilvl="6" w:tplc="0413000F" w:tentative="1">
      <w:start w:val="1"/>
      <w:numFmt w:val="decimal"/>
      <w:lvlText w:val="%7."/>
      <w:lvlJc w:val="left"/>
      <w:pPr>
        <w:ind w:left="6948" w:hanging="360"/>
      </w:pPr>
    </w:lvl>
    <w:lvl w:ilvl="7" w:tplc="04130019" w:tentative="1">
      <w:start w:val="1"/>
      <w:numFmt w:val="lowerLetter"/>
      <w:lvlText w:val="%8."/>
      <w:lvlJc w:val="left"/>
      <w:pPr>
        <w:ind w:left="7668" w:hanging="360"/>
      </w:pPr>
    </w:lvl>
    <w:lvl w:ilvl="8" w:tplc="0413001B" w:tentative="1">
      <w:start w:val="1"/>
      <w:numFmt w:val="lowerRoman"/>
      <w:lvlText w:val="%9."/>
      <w:lvlJc w:val="right"/>
      <w:pPr>
        <w:ind w:left="8388" w:hanging="180"/>
      </w:pPr>
    </w:lvl>
  </w:abstractNum>
  <w:abstractNum w:abstractNumId="4" w15:restartNumberingAfterBreak="0">
    <w:nsid w:val="10FA7CEF"/>
    <w:multiLevelType w:val="hybridMultilevel"/>
    <w:tmpl w:val="BD865208"/>
    <w:lvl w:ilvl="0" w:tplc="CD84CCA8">
      <w:start w:val="1"/>
      <w:numFmt w:val="decimal"/>
      <w:lvlText w:val="%1."/>
      <w:lvlJc w:val="left"/>
      <w:pPr>
        <w:ind w:left="2487" w:hanging="360"/>
      </w:pPr>
      <w:rPr>
        <w:rFonts w:hint="default"/>
      </w:rPr>
    </w:lvl>
    <w:lvl w:ilvl="1" w:tplc="04130019" w:tentative="1">
      <w:start w:val="1"/>
      <w:numFmt w:val="lowerLetter"/>
      <w:lvlText w:val="%2."/>
      <w:lvlJc w:val="left"/>
      <w:pPr>
        <w:ind w:left="3207" w:hanging="360"/>
      </w:pPr>
    </w:lvl>
    <w:lvl w:ilvl="2" w:tplc="0413001B" w:tentative="1">
      <w:start w:val="1"/>
      <w:numFmt w:val="lowerRoman"/>
      <w:lvlText w:val="%3."/>
      <w:lvlJc w:val="right"/>
      <w:pPr>
        <w:ind w:left="3927" w:hanging="180"/>
      </w:pPr>
    </w:lvl>
    <w:lvl w:ilvl="3" w:tplc="0413000F" w:tentative="1">
      <w:start w:val="1"/>
      <w:numFmt w:val="decimal"/>
      <w:lvlText w:val="%4."/>
      <w:lvlJc w:val="left"/>
      <w:pPr>
        <w:ind w:left="4647" w:hanging="360"/>
      </w:pPr>
    </w:lvl>
    <w:lvl w:ilvl="4" w:tplc="04130019" w:tentative="1">
      <w:start w:val="1"/>
      <w:numFmt w:val="lowerLetter"/>
      <w:lvlText w:val="%5."/>
      <w:lvlJc w:val="left"/>
      <w:pPr>
        <w:ind w:left="5367" w:hanging="360"/>
      </w:pPr>
    </w:lvl>
    <w:lvl w:ilvl="5" w:tplc="0413001B" w:tentative="1">
      <w:start w:val="1"/>
      <w:numFmt w:val="lowerRoman"/>
      <w:lvlText w:val="%6."/>
      <w:lvlJc w:val="right"/>
      <w:pPr>
        <w:ind w:left="6087" w:hanging="180"/>
      </w:pPr>
    </w:lvl>
    <w:lvl w:ilvl="6" w:tplc="0413000F" w:tentative="1">
      <w:start w:val="1"/>
      <w:numFmt w:val="decimal"/>
      <w:lvlText w:val="%7."/>
      <w:lvlJc w:val="left"/>
      <w:pPr>
        <w:ind w:left="6807" w:hanging="360"/>
      </w:pPr>
    </w:lvl>
    <w:lvl w:ilvl="7" w:tplc="04130019" w:tentative="1">
      <w:start w:val="1"/>
      <w:numFmt w:val="lowerLetter"/>
      <w:lvlText w:val="%8."/>
      <w:lvlJc w:val="left"/>
      <w:pPr>
        <w:ind w:left="7527" w:hanging="360"/>
      </w:pPr>
    </w:lvl>
    <w:lvl w:ilvl="8" w:tplc="0413001B" w:tentative="1">
      <w:start w:val="1"/>
      <w:numFmt w:val="lowerRoman"/>
      <w:lvlText w:val="%9."/>
      <w:lvlJc w:val="right"/>
      <w:pPr>
        <w:ind w:left="8247" w:hanging="180"/>
      </w:pPr>
    </w:lvl>
  </w:abstractNum>
  <w:abstractNum w:abstractNumId="5" w15:restartNumberingAfterBreak="0">
    <w:nsid w:val="27A34218"/>
    <w:multiLevelType w:val="hybridMultilevel"/>
    <w:tmpl w:val="BC6C1706"/>
    <w:lvl w:ilvl="0" w:tplc="2DB613D8">
      <w:start w:val="1"/>
      <w:numFmt w:val="upperLetter"/>
      <w:lvlText w:val="%1."/>
      <w:lvlJc w:val="left"/>
      <w:pPr>
        <w:ind w:left="2487" w:hanging="360"/>
      </w:pPr>
      <w:rPr>
        <w:rFonts w:hint="default"/>
      </w:rPr>
    </w:lvl>
    <w:lvl w:ilvl="1" w:tplc="04130019" w:tentative="1">
      <w:start w:val="1"/>
      <w:numFmt w:val="lowerLetter"/>
      <w:lvlText w:val="%2."/>
      <w:lvlJc w:val="left"/>
      <w:pPr>
        <w:ind w:left="3207" w:hanging="360"/>
      </w:pPr>
    </w:lvl>
    <w:lvl w:ilvl="2" w:tplc="0413001B" w:tentative="1">
      <w:start w:val="1"/>
      <w:numFmt w:val="lowerRoman"/>
      <w:lvlText w:val="%3."/>
      <w:lvlJc w:val="right"/>
      <w:pPr>
        <w:ind w:left="3927" w:hanging="180"/>
      </w:pPr>
    </w:lvl>
    <w:lvl w:ilvl="3" w:tplc="0413000F" w:tentative="1">
      <w:start w:val="1"/>
      <w:numFmt w:val="decimal"/>
      <w:lvlText w:val="%4."/>
      <w:lvlJc w:val="left"/>
      <w:pPr>
        <w:ind w:left="4647" w:hanging="360"/>
      </w:pPr>
    </w:lvl>
    <w:lvl w:ilvl="4" w:tplc="04130019" w:tentative="1">
      <w:start w:val="1"/>
      <w:numFmt w:val="lowerLetter"/>
      <w:lvlText w:val="%5."/>
      <w:lvlJc w:val="left"/>
      <w:pPr>
        <w:ind w:left="5367" w:hanging="360"/>
      </w:pPr>
    </w:lvl>
    <w:lvl w:ilvl="5" w:tplc="0413001B" w:tentative="1">
      <w:start w:val="1"/>
      <w:numFmt w:val="lowerRoman"/>
      <w:lvlText w:val="%6."/>
      <w:lvlJc w:val="right"/>
      <w:pPr>
        <w:ind w:left="6087" w:hanging="180"/>
      </w:pPr>
    </w:lvl>
    <w:lvl w:ilvl="6" w:tplc="0413000F" w:tentative="1">
      <w:start w:val="1"/>
      <w:numFmt w:val="decimal"/>
      <w:lvlText w:val="%7."/>
      <w:lvlJc w:val="left"/>
      <w:pPr>
        <w:ind w:left="6807" w:hanging="360"/>
      </w:pPr>
    </w:lvl>
    <w:lvl w:ilvl="7" w:tplc="04130019" w:tentative="1">
      <w:start w:val="1"/>
      <w:numFmt w:val="lowerLetter"/>
      <w:lvlText w:val="%8."/>
      <w:lvlJc w:val="left"/>
      <w:pPr>
        <w:ind w:left="7527" w:hanging="360"/>
      </w:pPr>
    </w:lvl>
    <w:lvl w:ilvl="8" w:tplc="0413001B" w:tentative="1">
      <w:start w:val="1"/>
      <w:numFmt w:val="lowerRoman"/>
      <w:lvlText w:val="%9."/>
      <w:lvlJc w:val="right"/>
      <w:pPr>
        <w:ind w:left="8247" w:hanging="180"/>
      </w:pPr>
    </w:lvl>
  </w:abstractNum>
  <w:abstractNum w:abstractNumId="6" w15:restartNumberingAfterBreak="0">
    <w:nsid w:val="2ADC6902"/>
    <w:multiLevelType w:val="hybridMultilevel"/>
    <w:tmpl w:val="0498A570"/>
    <w:lvl w:ilvl="0" w:tplc="C062E6DC">
      <w:start w:val="1"/>
      <w:numFmt w:val="upperLetter"/>
      <w:lvlText w:val="%1."/>
      <w:lvlJc w:val="left"/>
      <w:pPr>
        <w:ind w:left="2490" w:hanging="360"/>
      </w:pPr>
      <w:rPr>
        <w:rFonts w:hint="default"/>
      </w:rPr>
    </w:lvl>
    <w:lvl w:ilvl="1" w:tplc="04130019" w:tentative="1">
      <w:start w:val="1"/>
      <w:numFmt w:val="lowerLetter"/>
      <w:lvlText w:val="%2."/>
      <w:lvlJc w:val="left"/>
      <w:pPr>
        <w:ind w:left="3210" w:hanging="360"/>
      </w:pPr>
    </w:lvl>
    <w:lvl w:ilvl="2" w:tplc="0413001B" w:tentative="1">
      <w:start w:val="1"/>
      <w:numFmt w:val="lowerRoman"/>
      <w:lvlText w:val="%3."/>
      <w:lvlJc w:val="right"/>
      <w:pPr>
        <w:ind w:left="3930" w:hanging="180"/>
      </w:pPr>
    </w:lvl>
    <w:lvl w:ilvl="3" w:tplc="0413000F" w:tentative="1">
      <w:start w:val="1"/>
      <w:numFmt w:val="decimal"/>
      <w:lvlText w:val="%4."/>
      <w:lvlJc w:val="left"/>
      <w:pPr>
        <w:ind w:left="4650" w:hanging="360"/>
      </w:pPr>
    </w:lvl>
    <w:lvl w:ilvl="4" w:tplc="04130019" w:tentative="1">
      <w:start w:val="1"/>
      <w:numFmt w:val="lowerLetter"/>
      <w:lvlText w:val="%5."/>
      <w:lvlJc w:val="left"/>
      <w:pPr>
        <w:ind w:left="5370" w:hanging="360"/>
      </w:pPr>
    </w:lvl>
    <w:lvl w:ilvl="5" w:tplc="0413001B" w:tentative="1">
      <w:start w:val="1"/>
      <w:numFmt w:val="lowerRoman"/>
      <w:lvlText w:val="%6."/>
      <w:lvlJc w:val="right"/>
      <w:pPr>
        <w:ind w:left="6090" w:hanging="180"/>
      </w:pPr>
    </w:lvl>
    <w:lvl w:ilvl="6" w:tplc="0413000F" w:tentative="1">
      <w:start w:val="1"/>
      <w:numFmt w:val="decimal"/>
      <w:lvlText w:val="%7."/>
      <w:lvlJc w:val="left"/>
      <w:pPr>
        <w:ind w:left="6810" w:hanging="360"/>
      </w:pPr>
    </w:lvl>
    <w:lvl w:ilvl="7" w:tplc="04130019" w:tentative="1">
      <w:start w:val="1"/>
      <w:numFmt w:val="lowerLetter"/>
      <w:lvlText w:val="%8."/>
      <w:lvlJc w:val="left"/>
      <w:pPr>
        <w:ind w:left="7530" w:hanging="360"/>
      </w:pPr>
    </w:lvl>
    <w:lvl w:ilvl="8" w:tplc="0413001B" w:tentative="1">
      <w:start w:val="1"/>
      <w:numFmt w:val="lowerRoman"/>
      <w:lvlText w:val="%9."/>
      <w:lvlJc w:val="right"/>
      <w:pPr>
        <w:ind w:left="8250" w:hanging="180"/>
      </w:pPr>
    </w:lvl>
  </w:abstractNum>
  <w:abstractNum w:abstractNumId="7" w15:restartNumberingAfterBreak="0">
    <w:nsid w:val="32227AC8"/>
    <w:multiLevelType w:val="hybridMultilevel"/>
    <w:tmpl w:val="9E28099C"/>
    <w:lvl w:ilvl="0" w:tplc="AE2EBAE6">
      <w:start w:val="1"/>
      <w:numFmt w:val="decimal"/>
      <w:lvlText w:val="%1."/>
      <w:lvlJc w:val="left"/>
      <w:pPr>
        <w:ind w:left="2912" w:hanging="360"/>
      </w:pPr>
      <w:rPr>
        <w:rFonts w:hint="default"/>
      </w:rPr>
    </w:lvl>
    <w:lvl w:ilvl="1" w:tplc="04130019" w:tentative="1">
      <w:start w:val="1"/>
      <w:numFmt w:val="lowerLetter"/>
      <w:lvlText w:val="%2."/>
      <w:lvlJc w:val="left"/>
      <w:pPr>
        <w:ind w:left="3632" w:hanging="360"/>
      </w:pPr>
    </w:lvl>
    <w:lvl w:ilvl="2" w:tplc="0413001B" w:tentative="1">
      <w:start w:val="1"/>
      <w:numFmt w:val="lowerRoman"/>
      <w:lvlText w:val="%3."/>
      <w:lvlJc w:val="right"/>
      <w:pPr>
        <w:ind w:left="4352" w:hanging="180"/>
      </w:pPr>
    </w:lvl>
    <w:lvl w:ilvl="3" w:tplc="0413000F" w:tentative="1">
      <w:start w:val="1"/>
      <w:numFmt w:val="decimal"/>
      <w:lvlText w:val="%4."/>
      <w:lvlJc w:val="left"/>
      <w:pPr>
        <w:ind w:left="5072" w:hanging="360"/>
      </w:pPr>
    </w:lvl>
    <w:lvl w:ilvl="4" w:tplc="04130019" w:tentative="1">
      <w:start w:val="1"/>
      <w:numFmt w:val="lowerLetter"/>
      <w:lvlText w:val="%5."/>
      <w:lvlJc w:val="left"/>
      <w:pPr>
        <w:ind w:left="5792" w:hanging="360"/>
      </w:pPr>
    </w:lvl>
    <w:lvl w:ilvl="5" w:tplc="0413001B" w:tentative="1">
      <w:start w:val="1"/>
      <w:numFmt w:val="lowerRoman"/>
      <w:lvlText w:val="%6."/>
      <w:lvlJc w:val="right"/>
      <w:pPr>
        <w:ind w:left="6512" w:hanging="180"/>
      </w:pPr>
    </w:lvl>
    <w:lvl w:ilvl="6" w:tplc="0413000F" w:tentative="1">
      <w:start w:val="1"/>
      <w:numFmt w:val="decimal"/>
      <w:lvlText w:val="%7."/>
      <w:lvlJc w:val="left"/>
      <w:pPr>
        <w:ind w:left="7232" w:hanging="360"/>
      </w:pPr>
    </w:lvl>
    <w:lvl w:ilvl="7" w:tplc="04130019" w:tentative="1">
      <w:start w:val="1"/>
      <w:numFmt w:val="lowerLetter"/>
      <w:lvlText w:val="%8."/>
      <w:lvlJc w:val="left"/>
      <w:pPr>
        <w:ind w:left="7952" w:hanging="360"/>
      </w:pPr>
    </w:lvl>
    <w:lvl w:ilvl="8" w:tplc="0413001B" w:tentative="1">
      <w:start w:val="1"/>
      <w:numFmt w:val="lowerRoman"/>
      <w:lvlText w:val="%9."/>
      <w:lvlJc w:val="right"/>
      <w:pPr>
        <w:ind w:left="8672" w:hanging="180"/>
      </w:pPr>
    </w:lvl>
  </w:abstractNum>
  <w:abstractNum w:abstractNumId="8" w15:restartNumberingAfterBreak="0">
    <w:nsid w:val="56DB6451"/>
    <w:multiLevelType w:val="hybridMultilevel"/>
    <w:tmpl w:val="6E622CCC"/>
    <w:lvl w:ilvl="0" w:tplc="2D824B7E">
      <w:start w:val="1"/>
      <w:numFmt w:val="upperLetter"/>
      <w:lvlText w:val="%1."/>
      <w:lvlJc w:val="left"/>
      <w:pPr>
        <w:ind w:left="2487" w:hanging="360"/>
      </w:pPr>
      <w:rPr>
        <w:rFonts w:hint="default"/>
      </w:rPr>
    </w:lvl>
    <w:lvl w:ilvl="1" w:tplc="04130019" w:tentative="1">
      <w:start w:val="1"/>
      <w:numFmt w:val="lowerLetter"/>
      <w:lvlText w:val="%2."/>
      <w:lvlJc w:val="left"/>
      <w:pPr>
        <w:ind w:left="3207" w:hanging="360"/>
      </w:pPr>
    </w:lvl>
    <w:lvl w:ilvl="2" w:tplc="0413001B" w:tentative="1">
      <w:start w:val="1"/>
      <w:numFmt w:val="lowerRoman"/>
      <w:lvlText w:val="%3."/>
      <w:lvlJc w:val="right"/>
      <w:pPr>
        <w:ind w:left="3927" w:hanging="180"/>
      </w:pPr>
    </w:lvl>
    <w:lvl w:ilvl="3" w:tplc="0413000F" w:tentative="1">
      <w:start w:val="1"/>
      <w:numFmt w:val="decimal"/>
      <w:lvlText w:val="%4."/>
      <w:lvlJc w:val="left"/>
      <w:pPr>
        <w:ind w:left="4647" w:hanging="360"/>
      </w:pPr>
    </w:lvl>
    <w:lvl w:ilvl="4" w:tplc="04130019" w:tentative="1">
      <w:start w:val="1"/>
      <w:numFmt w:val="lowerLetter"/>
      <w:lvlText w:val="%5."/>
      <w:lvlJc w:val="left"/>
      <w:pPr>
        <w:ind w:left="5367" w:hanging="360"/>
      </w:pPr>
    </w:lvl>
    <w:lvl w:ilvl="5" w:tplc="0413001B" w:tentative="1">
      <w:start w:val="1"/>
      <w:numFmt w:val="lowerRoman"/>
      <w:lvlText w:val="%6."/>
      <w:lvlJc w:val="right"/>
      <w:pPr>
        <w:ind w:left="6087" w:hanging="180"/>
      </w:pPr>
    </w:lvl>
    <w:lvl w:ilvl="6" w:tplc="0413000F" w:tentative="1">
      <w:start w:val="1"/>
      <w:numFmt w:val="decimal"/>
      <w:lvlText w:val="%7."/>
      <w:lvlJc w:val="left"/>
      <w:pPr>
        <w:ind w:left="6807" w:hanging="360"/>
      </w:pPr>
    </w:lvl>
    <w:lvl w:ilvl="7" w:tplc="04130019" w:tentative="1">
      <w:start w:val="1"/>
      <w:numFmt w:val="lowerLetter"/>
      <w:lvlText w:val="%8."/>
      <w:lvlJc w:val="left"/>
      <w:pPr>
        <w:ind w:left="7527" w:hanging="360"/>
      </w:pPr>
    </w:lvl>
    <w:lvl w:ilvl="8" w:tplc="0413001B" w:tentative="1">
      <w:start w:val="1"/>
      <w:numFmt w:val="lowerRoman"/>
      <w:lvlText w:val="%9."/>
      <w:lvlJc w:val="right"/>
      <w:pPr>
        <w:ind w:left="8247" w:hanging="180"/>
      </w:pPr>
    </w:lvl>
  </w:abstractNum>
  <w:abstractNum w:abstractNumId="9" w15:restartNumberingAfterBreak="0">
    <w:nsid w:val="5FDD7D36"/>
    <w:multiLevelType w:val="hybridMultilevel"/>
    <w:tmpl w:val="55F8A24C"/>
    <w:lvl w:ilvl="0" w:tplc="78EA3090">
      <w:start w:val="12"/>
      <w:numFmt w:val="decimal"/>
      <w:lvlText w:val="%1."/>
      <w:lvlJc w:val="left"/>
      <w:pPr>
        <w:ind w:left="2847" w:hanging="360"/>
      </w:pPr>
      <w:rPr>
        <w:rFonts w:hint="default"/>
      </w:rPr>
    </w:lvl>
    <w:lvl w:ilvl="1" w:tplc="04130019" w:tentative="1">
      <w:start w:val="1"/>
      <w:numFmt w:val="lowerLetter"/>
      <w:lvlText w:val="%2."/>
      <w:lvlJc w:val="left"/>
      <w:pPr>
        <w:ind w:left="3567" w:hanging="360"/>
      </w:pPr>
    </w:lvl>
    <w:lvl w:ilvl="2" w:tplc="0413001B" w:tentative="1">
      <w:start w:val="1"/>
      <w:numFmt w:val="lowerRoman"/>
      <w:lvlText w:val="%3."/>
      <w:lvlJc w:val="right"/>
      <w:pPr>
        <w:ind w:left="4287" w:hanging="180"/>
      </w:pPr>
    </w:lvl>
    <w:lvl w:ilvl="3" w:tplc="0413000F" w:tentative="1">
      <w:start w:val="1"/>
      <w:numFmt w:val="decimal"/>
      <w:lvlText w:val="%4."/>
      <w:lvlJc w:val="left"/>
      <w:pPr>
        <w:ind w:left="5007" w:hanging="360"/>
      </w:pPr>
    </w:lvl>
    <w:lvl w:ilvl="4" w:tplc="04130019" w:tentative="1">
      <w:start w:val="1"/>
      <w:numFmt w:val="lowerLetter"/>
      <w:lvlText w:val="%5."/>
      <w:lvlJc w:val="left"/>
      <w:pPr>
        <w:ind w:left="5727" w:hanging="360"/>
      </w:pPr>
    </w:lvl>
    <w:lvl w:ilvl="5" w:tplc="0413001B" w:tentative="1">
      <w:start w:val="1"/>
      <w:numFmt w:val="lowerRoman"/>
      <w:lvlText w:val="%6."/>
      <w:lvlJc w:val="right"/>
      <w:pPr>
        <w:ind w:left="6447" w:hanging="180"/>
      </w:pPr>
    </w:lvl>
    <w:lvl w:ilvl="6" w:tplc="0413000F" w:tentative="1">
      <w:start w:val="1"/>
      <w:numFmt w:val="decimal"/>
      <w:lvlText w:val="%7."/>
      <w:lvlJc w:val="left"/>
      <w:pPr>
        <w:ind w:left="7167" w:hanging="360"/>
      </w:pPr>
    </w:lvl>
    <w:lvl w:ilvl="7" w:tplc="04130019" w:tentative="1">
      <w:start w:val="1"/>
      <w:numFmt w:val="lowerLetter"/>
      <w:lvlText w:val="%8."/>
      <w:lvlJc w:val="left"/>
      <w:pPr>
        <w:ind w:left="7887" w:hanging="360"/>
      </w:pPr>
    </w:lvl>
    <w:lvl w:ilvl="8" w:tplc="0413001B" w:tentative="1">
      <w:start w:val="1"/>
      <w:numFmt w:val="lowerRoman"/>
      <w:lvlText w:val="%9."/>
      <w:lvlJc w:val="right"/>
      <w:pPr>
        <w:ind w:left="8607" w:hanging="180"/>
      </w:pPr>
    </w:lvl>
  </w:abstractNum>
  <w:abstractNum w:abstractNumId="10" w15:restartNumberingAfterBreak="0">
    <w:nsid w:val="63D7715C"/>
    <w:multiLevelType w:val="hybridMultilevel"/>
    <w:tmpl w:val="68D416D2"/>
    <w:lvl w:ilvl="0" w:tplc="E3605C6E">
      <w:start w:val="1"/>
      <w:numFmt w:val="upperLetter"/>
      <w:lvlText w:val="%1."/>
      <w:lvlJc w:val="left"/>
      <w:pPr>
        <w:ind w:left="2487" w:hanging="360"/>
      </w:pPr>
      <w:rPr>
        <w:rFonts w:hint="default"/>
      </w:rPr>
    </w:lvl>
    <w:lvl w:ilvl="1" w:tplc="04130019" w:tentative="1">
      <w:start w:val="1"/>
      <w:numFmt w:val="lowerLetter"/>
      <w:lvlText w:val="%2."/>
      <w:lvlJc w:val="left"/>
      <w:pPr>
        <w:ind w:left="3207" w:hanging="360"/>
      </w:pPr>
    </w:lvl>
    <w:lvl w:ilvl="2" w:tplc="0413001B" w:tentative="1">
      <w:start w:val="1"/>
      <w:numFmt w:val="lowerRoman"/>
      <w:lvlText w:val="%3."/>
      <w:lvlJc w:val="right"/>
      <w:pPr>
        <w:ind w:left="3927" w:hanging="180"/>
      </w:pPr>
    </w:lvl>
    <w:lvl w:ilvl="3" w:tplc="0413000F" w:tentative="1">
      <w:start w:val="1"/>
      <w:numFmt w:val="decimal"/>
      <w:lvlText w:val="%4."/>
      <w:lvlJc w:val="left"/>
      <w:pPr>
        <w:ind w:left="4647" w:hanging="360"/>
      </w:pPr>
    </w:lvl>
    <w:lvl w:ilvl="4" w:tplc="04130019" w:tentative="1">
      <w:start w:val="1"/>
      <w:numFmt w:val="lowerLetter"/>
      <w:lvlText w:val="%5."/>
      <w:lvlJc w:val="left"/>
      <w:pPr>
        <w:ind w:left="5367" w:hanging="360"/>
      </w:pPr>
    </w:lvl>
    <w:lvl w:ilvl="5" w:tplc="0413001B" w:tentative="1">
      <w:start w:val="1"/>
      <w:numFmt w:val="lowerRoman"/>
      <w:lvlText w:val="%6."/>
      <w:lvlJc w:val="right"/>
      <w:pPr>
        <w:ind w:left="6087" w:hanging="180"/>
      </w:pPr>
    </w:lvl>
    <w:lvl w:ilvl="6" w:tplc="0413000F" w:tentative="1">
      <w:start w:val="1"/>
      <w:numFmt w:val="decimal"/>
      <w:lvlText w:val="%7."/>
      <w:lvlJc w:val="left"/>
      <w:pPr>
        <w:ind w:left="6807" w:hanging="360"/>
      </w:pPr>
    </w:lvl>
    <w:lvl w:ilvl="7" w:tplc="04130019" w:tentative="1">
      <w:start w:val="1"/>
      <w:numFmt w:val="lowerLetter"/>
      <w:lvlText w:val="%8."/>
      <w:lvlJc w:val="left"/>
      <w:pPr>
        <w:ind w:left="7527" w:hanging="360"/>
      </w:pPr>
    </w:lvl>
    <w:lvl w:ilvl="8" w:tplc="0413001B" w:tentative="1">
      <w:start w:val="1"/>
      <w:numFmt w:val="lowerRoman"/>
      <w:lvlText w:val="%9."/>
      <w:lvlJc w:val="right"/>
      <w:pPr>
        <w:ind w:left="8247" w:hanging="180"/>
      </w:pPr>
    </w:lvl>
  </w:abstractNum>
  <w:abstractNum w:abstractNumId="11" w15:restartNumberingAfterBreak="0">
    <w:nsid w:val="6D2C0DC2"/>
    <w:multiLevelType w:val="hybridMultilevel"/>
    <w:tmpl w:val="57A48EA4"/>
    <w:lvl w:ilvl="0" w:tplc="D31A3170">
      <w:start w:val="12"/>
      <w:numFmt w:val="decimal"/>
      <w:lvlText w:val="%1."/>
      <w:lvlJc w:val="left"/>
      <w:pPr>
        <w:ind w:left="2487" w:hanging="360"/>
      </w:pPr>
      <w:rPr>
        <w:rFonts w:hint="default"/>
        <w:u w:val="single"/>
      </w:rPr>
    </w:lvl>
    <w:lvl w:ilvl="1" w:tplc="04130019" w:tentative="1">
      <w:start w:val="1"/>
      <w:numFmt w:val="lowerLetter"/>
      <w:lvlText w:val="%2."/>
      <w:lvlJc w:val="left"/>
      <w:pPr>
        <w:ind w:left="3207" w:hanging="360"/>
      </w:pPr>
    </w:lvl>
    <w:lvl w:ilvl="2" w:tplc="0413001B" w:tentative="1">
      <w:start w:val="1"/>
      <w:numFmt w:val="lowerRoman"/>
      <w:lvlText w:val="%3."/>
      <w:lvlJc w:val="right"/>
      <w:pPr>
        <w:ind w:left="3927" w:hanging="180"/>
      </w:pPr>
    </w:lvl>
    <w:lvl w:ilvl="3" w:tplc="0413000F" w:tentative="1">
      <w:start w:val="1"/>
      <w:numFmt w:val="decimal"/>
      <w:lvlText w:val="%4."/>
      <w:lvlJc w:val="left"/>
      <w:pPr>
        <w:ind w:left="4647" w:hanging="360"/>
      </w:pPr>
    </w:lvl>
    <w:lvl w:ilvl="4" w:tplc="04130019" w:tentative="1">
      <w:start w:val="1"/>
      <w:numFmt w:val="lowerLetter"/>
      <w:lvlText w:val="%5."/>
      <w:lvlJc w:val="left"/>
      <w:pPr>
        <w:ind w:left="5367" w:hanging="360"/>
      </w:pPr>
    </w:lvl>
    <w:lvl w:ilvl="5" w:tplc="0413001B" w:tentative="1">
      <w:start w:val="1"/>
      <w:numFmt w:val="lowerRoman"/>
      <w:lvlText w:val="%6."/>
      <w:lvlJc w:val="right"/>
      <w:pPr>
        <w:ind w:left="6087" w:hanging="180"/>
      </w:pPr>
    </w:lvl>
    <w:lvl w:ilvl="6" w:tplc="0413000F" w:tentative="1">
      <w:start w:val="1"/>
      <w:numFmt w:val="decimal"/>
      <w:lvlText w:val="%7."/>
      <w:lvlJc w:val="left"/>
      <w:pPr>
        <w:ind w:left="6807" w:hanging="360"/>
      </w:pPr>
    </w:lvl>
    <w:lvl w:ilvl="7" w:tplc="04130019" w:tentative="1">
      <w:start w:val="1"/>
      <w:numFmt w:val="lowerLetter"/>
      <w:lvlText w:val="%8."/>
      <w:lvlJc w:val="left"/>
      <w:pPr>
        <w:ind w:left="7527" w:hanging="360"/>
      </w:pPr>
    </w:lvl>
    <w:lvl w:ilvl="8" w:tplc="0413001B" w:tentative="1">
      <w:start w:val="1"/>
      <w:numFmt w:val="lowerRoman"/>
      <w:lvlText w:val="%9."/>
      <w:lvlJc w:val="right"/>
      <w:pPr>
        <w:ind w:left="8247" w:hanging="180"/>
      </w:pPr>
    </w:lvl>
  </w:abstractNum>
  <w:abstractNum w:abstractNumId="12" w15:restartNumberingAfterBreak="0">
    <w:nsid w:val="6FA25C15"/>
    <w:multiLevelType w:val="hybridMultilevel"/>
    <w:tmpl w:val="9DDCA2F4"/>
    <w:lvl w:ilvl="0" w:tplc="B860B9B4">
      <w:start w:val="1"/>
      <w:numFmt w:val="upperLetter"/>
      <w:lvlText w:val="%1."/>
      <w:lvlJc w:val="left"/>
      <w:pPr>
        <w:ind w:left="2487" w:hanging="360"/>
      </w:pPr>
      <w:rPr>
        <w:rFonts w:hint="default"/>
      </w:rPr>
    </w:lvl>
    <w:lvl w:ilvl="1" w:tplc="04130019" w:tentative="1">
      <w:start w:val="1"/>
      <w:numFmt w:val="lowerLetter"/>
      <w:lvlText w:val="%2."/>
      <w:lvlJc w:val="left"/>
      <w:pPr>
        <w:ind w:left="3207" w:hanging="360"/>
      </w:pPr>
    </w:lvl>
    <w:lvl w:ilvl="2" w:tplc="0413001B" w:tentative="1">
      <w:start w:val="1"/>
      <w:numFmt w:val="lowerRoman"/>
      <w:lvlText w:val="%3."/>
      <w:lvlJc w:val="right"/>
      <w:pPr>
        <w:ind w:left="3927" w:hanging="180"/>
      </w:pPr>
    </w:lvl>
    <w:lvl w:ilvl="3" w:tplc="0413000F" w:tentative="1">
      <w:start w:val="1"/>
      <w:numFmt w:val="decimal"/>
      <w:lvlText w:val="%4."/>
      <w:lvlJc w:val="left"/>
      <w:pPr>
        <w:ind w:left="4647" w:hanging="360"/>
      </w:pPr>
    </w:lvl>
    <w:lvl w:ilvl="4" w:tplc="04130019" w:tentative="1">
      <w:start w:val="1"/>
      <w:numFmt w:val="lowerLetter"/>
      <w:lvlText w:val="%5."/>
      <w:lvlJc w:val="left"/>
      <w:pPr>
        <w:ind w:left="5367" w:hanging="360"/>
      </w:pPr>
    </w:lvl>
    <w:lvl w:ilvl="5" w:tplc="0413001B" w:tentative="1">
      <w:start w:val="1"/>
      <w:numFmt w:val="lowerRoman"/>
      <w:lvlText w:val="%6."/>
      <w:lvlJc w:val="right"/>
      <w:pPr>
        <w:ind w:left="6087" w:hanging="180"/>
      </w:pPr>
    </w:lvl>
    <w:lvl w:ilvl="6" w:tplc="0413000F" w:tentative="1">
      <w:start w:val="1"/>
      <w:numFmt w:val="decimal"/>
      <w:lvlText w:val="%7."/>
      <w:lvlJc w:val="left"/>
      <w:pPr>
        <w:ind w:left="6807" w:hanging="360"/>
      </w:pPr>
    </w:lvl>
    <w:lvl w:ilvl="7" w:tplc="04130019" w:tentative="1">
      <w:start w:val="1"/>
      <w:numFmt w:val="lowerLetter"/>
      <w:lvlText w:val="%8."/>
      <w:lvlJc w:val="left"/>
      <w:pPr>
        <w:ind w:left="7527" w:hanging="360"/>
      </w:pPr>
    </w:lvl>
    <w:lvl w:ilvl="8" w:tplc="0413001B" w:tentative="1">
      <w:start w:val="1"/>
      <w:numFmt w:val="lowerRoman"/>
      <w:lvlText w:val="%9."/>
      <w:lvlJc w:val="right"/>
      <w:pPr>
        <w:ind w:left="8247" w:hanging="180"/>
      </w:pPr>
    </w:lvl>
  </w:abstractNum>
  <w:abstractNum w:abstractNumId="13" w15:restartNumberingAfterBreak="0">
    <w:nsid w:val="749F3D29"/>
    <w:multiLevelType w:val="hybridMultilevel"/>
    <w:tmpl w:val="EB2E0834"/>
    <w:lvl w:ilvl="0" w:tplc="EF1CAED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7C495655"/>
    <w:multiLevelType w:val="hybridMultilevel"/>
    <w:tmpl w:val="603EABE8"/>
    <w:lvl w:ilvl="0" w:tplc="52E21802">
      <w:start w:val="1"/>
      <w:numFmt w:val="upperLetter"/>
      <w:lvlText w:val="%1."/>
      <w:lvlJc w:val="left"/>
      <w:pPr>
        <w:ind w:left="2629" w:hanging="360"/>
      </w:pPr>
      <w:rPr>
        <w:rFonts w:ascii="Calibri Light" w:eastAsiaTheme="minorHAnsi" w:hAnsi="Calibri Light" w:cstheme="majorHAnsi"/>
      </w:rPr>
    </w:lvl>
    <w:lvl w:ilvl="1" w:tplc="04130019" w:tentative="1">
      <w:start w:val="1"/>
      <w:numFmt w:val="lowerLetter"/>
      <w:lvlText w:val="%2."/>
      <w:lvlJc w:val="left"/>
      <w:pPr>
        <w:ind w:left="3349" w:hanging="360"/>
      </w:pPr>
    </w:lvl>
    <w:lvl w:ilvl="2" w:tplc="0413001B" w:tentative="1">
      <w:start w:val="1"/>
      <w:numFmt w:val="lowerRoman"/>
      <w:lvlText w:val="%3."/>
      <w:lvlJc w:val="right"/>
      <w:pPr>
        <w:ind w:left="4069" w:hanging="180"/>
      </w:pPr>
    </w:lvl>
    <w:lvl w:ilvl="3" w:tplc="0413000F" w:tentative="1">
      <w:start w:val="1"/>
      <w:numFmt w:val="decimal"/>
      <w:lvlText w:val="%4."/>
      <w:lvlJc w:val="left"/>
      <w:pPr>
        <w:ind w:left="4789" w:hanging="360"/>
      </w:pPr>
    </w:lvl>
    <w:lvl w:ilvl="4" w:tplc="04130019" w:tentative="1">
      <w:start w:val="1"/>
      <w:numFmt w:val="lowerLetter"/>
      <w:lvlText w:val="%5."/>
      <w:lvlJc w:val="left"/>
      <w:pPr>
        <w:ind w:left="5509" w:hanging="360"/>
      </w:pPr>
    </w:lvl>
    <w:lvl w:ilvl="5" w:tplc="0413001B" w:tentative="1">
      <w:start w:val="1"/>
      <w:numFmt w:val="lowerRoman"/>
      <w:lvlText w:val="%6."/>
      <w:lvlJc w:val="right"/>
      <w:pPr>
        <w:ind w:left="6229" w:hanging="180"/>
      </w:pPr>
    </w:lvl>
    <w:lvl w:ilvl="6" w:tplc="0413000F" w:tentative="1">
      <w:start w:val="1"/>
      <w:numFmt w:val="decimal"/>
      <w:lvlText w:val="%7."/>
      <w:lvlJc w:val="left"/>
      <w:pPr>
        <w:ind w:left="6949" w:hanging="360"/>
      </w:pPr>
    </w:lvl>
    <w:lvl w:ilvl="7" w:tplc="04130019" w:tentative="1">
      <w:start w:val="1"/>
      <w:numFmt w:val="lowerLetter"/>
      <w:lvlText w:val="%8."/>
      <w:lvlJc w:val="left"/>
      <w:pPr>
        <w:ind w:left="7669" w:hanging="360"/>
      </w:pPr>
    </w:lvl>
    <w:lvl w:ilvl="8" w:tplc="0413001B" w:tentative="1">
      <w:start w:val="1"/>
      <w:numFmt w:val="lowerRoman"/>
      <w:lvlText w:val="%9."/>
      <w:lvlJc w:val="right"/>
      <w:pPr>
        <w:ind w:left="8389" w:hanging="180"/>
      </w:pPr>
    </w:lvl>
  </w:abstractNum>
  <w:num w:numId="1">
    <w:abstractNumId w:val="7"/>
  </w:num>
  <w:num w:numId="2">
    <w:abstractNumId w:val="3"/>
  </w:num>
  <w:num w:numId="3">
    <w:abstractNumId w:val="4"/>
  </w:num>
  <w:num w:numId="4">
    <w:abstractNumId w:val="14"/>
  </w:num>
  <w:num w:numId="5">
    <w:abstractNumId w:val="8"/>
  </w:num>
  <w:num w:numId="6">
    <w:abstractNumId w:val="1"/>
  </w:num>
  <w:num w:numId="7">
    <w:abstractNumId w:val="10"/>
  </w:num>
  <w:num w:numId="8">
    <w:abstractNumId w:val="5"/>
  </w:num>
  <w:num w:numId="9">
    <w:abstractNumId w:val="13"/>
  </w:num>
  <w:num w:numId="10">
    <w:abstractNumId w:val="0"/>
  </w:num>
  <w:num w:numId="11">
    <w:abstractNumId w:val="9"/>
  </w:num>
  <w:num w:numId="12">
    <w:abstractNumId w:val="11"/>
  </w:num>
  <w:num w:numId="13">
    <w:abstractNumId w:val="12"/>
  </w:num>
  <w:num w:numId="14">
    <w:abstractNumId w:val="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5C"/>
    <w:rsid w:val="000109B2"/>
    <w:rsid w:val="0001422B"/>
    <w:rsid w:val="000278F8"/>
    <w:rsid w:val="00042312"/>
    <w:rsid w:val="00073152"/>
    <w:rsid w:val="00093656"/>
    <w:rsid w:val="000E1B15"/>
    <w:rsid w:val="000E7E7B"/>
    <w:rsid w:val="00123B67"/>
    <w:rsid w:val="001312A3"/>
    <w:rsid w:val="0016788B"/>
    <w:rsid w:val="00170B74"/>
    <w:rsid w:val="0017219E"/>
    <w:rsid w:val="001807A6"/>
    <w:rsid w:val="0019096A"/>
    <w:rsid w:val="0019203D"/>
    <w:rsid w:val="001B3BFF"/>
    <w:rsid w:val="001C18BF"/>
    <w:rsid w:val="001E0A75"/>
    <w:rsid w:val="001E316A"/>
    <w:rsid w:val="001F020C"/>
    <w:rsid w:val="001F06D0"/>
    <w:rsid w:val="001F4EC6"/>
    <w:rsid w:val="001F7D37"/>
    <w:rsid w:val="00207DD0"/>
    <w:rsid w:val="00216A4D"/>
    <w:rsid w:val="002323FE"/>
    <w:rsid w:val="00244904"/>
    <w:rsid w:val="0027104F"/>
    <w:rsid w:val="002739B1"/>
    <w:rsid w:val="002B0353"/>
    <w:rsid w:val="002E0341"/>
    <w:rsid w:val="002F1C87"/>
    <w:rsid w:val="0030259E"/>
    <w:rsid w:val="003071B2"/>
    <w:rsid w:val="00327E40"/>
    <w:rsid w:val="0033605F"/>
    <w:rsid w:val="003447FF"/>
    <w:rsid w:val="00353307"/>
    <w:rsid w:val="003749E0"/>
    <w:rsid w:val="00377EA8"/>
    <w:rsid w:val="003A29D2"/>
    <w:rsid w:val="003A6789"/>
    <w:rsid w:val="003B6E0E"/>
    <w:rsid w:val="003E6C55"/>
    <w:rsid w:val="00407F67"/>
    <w:rsid w:val="00410B2E"/>
    <w:rsid w:val="00420AE7"/>
    <w:rsid w:val="004653F3"/>
    <w:rsid w:val="004849F6"/>
    <w:rsid w:val="00490649"/>
    <w:rsid w:val="00491C1C"/>
    <w:rsid w:val="004B66F3"/>
    <w:rsid w:val="004D0394"/>
    <w:rsid w:val="004D211F"/>
    <w:rsid w:val="004F64FA"/>
    <w:rsid w:val="0055145F"/>
    <w:rsid w:val="00553BA2"/>
    <w:rsid w:val="005958F4"/>
    <w:rsid w:val="005A4500"/>
    <w:rsid w:val="005E05D7"/>
    <w:rsid w:val="0064453D"/>
    <w:rsid w:val="006561BC"/>
    <w:rsid w:val="00662F26"/>
    <w:rsid w:val="006A0914"/>
    <w:rsid w:val="006B5C1D"/>
    <w:rsid w:val="006F1AE0"/>
    <w:rsid w:val="006F6CA6"/>
    <w:rsid w:val="00705674"/>
    <w:rsid w:val="007060DF"/>
    <w:rsid w:val="00711A67"/>
    <w:rsid w:val="00717988"/>
    <w:rsid w:val="00742869"/>
    <w:rsid w:val="0075415C"/>
    <w:rsid w:val="0075616B"/>
    <w:rsid w:val="0076084E"/>
    <w:rsid w:val="00771FEB"/>
    <w:rsid w:val="00786845"/>
    <w:rsid w:val="007A4835"/>
    <w:rsid w:val="007B10F5"/>
    <w:rsid w:val="007B524F"/>
    <w:rsid w:val="007C5240"/>
    <w:rsid w:val="007E16F1"/>
    <w:rsid w:val="00801ADF"/>
    <w:rsid w:val="00802DA5"/>
    <w:rsid w:val="00812F15"/>
    <w:rsid w:val="008514B9"/>
    <w:rsid w:val="008518ED"/>
    <w:rsid w:val="0089003D"/>
    <w:rsid w:val="00893A38"/>
    <w:rsid w:val="008942A0"/>
    <w:rsid w:val="008A4A4F"/>
    <w:rsid w:val="008C5CF7"/>
    <w:rsid w:val="009024AE"/>
    <w:rsid w:val="0091576B"/>
    <w:rsid w:val="00956F4D"/>
    <w:rsid w:val="00972834"/>
    <w:rsid w:val="009835CB"/>
    <w:rsid w:val="009B5219"/>
    <w:rsid w:val="009E499E"/>
    <w:rsid w:val="009F2E4B"/>
    <w:rsid w:val="00A0292C"/>
    <w:rsid w:val="00A409C7"/>
    <w:rsid w:val="00A410BA"/>
    <w:rsid w:val="00A5382D"/>
    <w:rsid w:val="00A56D28"/>
    <w:rsid w:val="00A96579"/>
    <w:rsid w:val="00AB2C8A"/>
    <w:rsid w:val="00AB59A0"/>
    <w:rsid w:val="00AB7508"/>
    <w:rsid w:val="00AE095F"/>
    <w:rsid w:val="00AE47F6"/>
    <w:rsid w:val="00B1372D"/>
    <w:rsid w:val="00B15587"/>
    <w:rsid w:val="00B2398D"/>
    <w:rsid w:val="00B3091A"/>
    <w:rsid w:val="00B441D8"/>
    <w:rsid w:val="00B5033B"/>
    <w:rsid w:val="00B52CEC"/>
    <w:rsid w:val="00B55E50"/>
    <w:rsid w:val="00B727AC"/>
    <w:rsid w:val="00B94D46"/>
    <w:rsid w:val="00BA516E"/>
    <w:rsid w:val="00BB431E"/>
    <w:rsid w:val="00BB60BA"/>
    <w:rsid w:val="00BC5814"/>
    <w:rsid w:val="00BD2EC8"/>
    <w:rsid w:val="00C350B5"/>
    <w:rsid w:val="00C568D8"/>
    <w:rsid w:val="00C56DBC"/>
    <w:rsid w:val="00C64F59"/>
    <w:rsid w:val="00C77F79"/>
    <w:rsid w:val="00C9116D"/>
    <w:rsid w:val="00C97CD0"/>
    <w:rsid w:val="00CC65CD"/>
    <w:rsid w:val="00CE5BBE"/>
    <w:rsid w:val="00D14650"/>
    <w:rsid w:val="00D171FE"/>
    <w:rsid w:val="00D631A8"/>
    <w:rsid w:val="00D6388F"/>
    <w:rsid w:val="00DA110E"/>
    <w:rsid w:val="00DC2C25"/>
    <w:rsid w:val="00DD2B66"/>
    <w:rsid w:val="00DE1CE6"/>
    <w:rsid w:val="00DE5E16"/>
    <w:rsid w:val="00E21169"/>
    <w:rsid w:val="00E3476B"/>
    <w:rsid w:val="00E40BF3"/>
    <w:rsid w:val="00E57F00"/>
    <w:rsid w:val="00EB02BB"/>
    <w:rsid w:val="00EC2A46"/>
    <w:rsid w:val="00EC4F3F"/>
    <w:rsid w:val="00ED4CA5"/>
    <w:rsid w:val="00ED6A99"/>
    <w:rsid w:val="00EE61FA"/>
    <w:rsid w:val="00EF468A"/>
    <w:rsid w:val="00F6074A"/>
    <w:rsid w:val="00F6776E"/>
    <w:rsid w:val="00FB72CA"/>
    <w:rsid w:val="00FC23AB"/>
    <w:rsid w:val="00FD5D53"/>
    <w:rsid w:val="00FF4B08"/>
    <w:rsid w:val="00FF78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515EB"/>
  <w15:chartTrackingRefBased/>
  <w15:docId w15:val="{4A801A17-DBEE-4C6D-ACD3-B10F83FE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ajorHAns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47F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A110E"/>
    <w:pPr>
      <w:ind w:left="720"/>
      <w:contextualSpacing/>
    </w:pPr>
  </w:style>
  <w:style w:type="paragraph" w:customStyle="1" w:styleId="articleparagraph">
    <w:name w:val="article__paragraph"/>
    <w:basedOn w:val="Standaard"/>
    <w:rsid w:val="006F6CA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6F6CA6"/>
    <w:rPr>
      <w:color w:val="0000FF"/>
      <w:u w:val="single"/>
    </w:rPr>
  </w:style>
  <w:style w:type="paragraph" w:styleId="Voetnoottekst">
    <w:name w:val="footnote text"/>
    <w:basedOn w:val="Standaard"/>
    <w:link w:val="VoetnoottekstChar"/>
    <w:uiPriority w:val="99"/>
    <w:semiHidden/>
    <w:unhideWhenUsed/>
    <w:rsid w:val="001B3BF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B3BFF"/>
    <w:rPr>
      <w:sz w:val="20"/>
      <w:szCs w:val="20"/>
    </w:rPr>
  </w:style>
  <w:style w:type="character" w:styleId="Voetnootmarkering">
    <w:name w:val="footnote reference"/>
    <w:basedOn w:val="Standaardalinea-lettertype"/>
    <w:uiPriority w:val="99"/>
    <w:semiHidden/>
    <w:unhideWhenUsed/>
    <w:rsid w:val="001B3BFF"/>
    <w:rPr>
      <w:vertAlign w:val="superscript"/>
    </w:rPr>
  </w:style>
  <w:style w:type="paragraph" w:styleId="Koptekst">
    <w:name w:val="header"/>
    <w:basedOn w:val="Standaard"/>
    <w:link w:val="KoptekstChar"/>
    <w:uiPriority w:val="99"/>
    <w:unhideWhenUsed/>
    <w:rsid w:val="00BB60B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B60BA"/>
  </w:style>
  <w:style w:type="paragraph" w:styleId="Voettekst">
    <w:name w:val="footer"/>
    <w:basedOn w:val="Standaard"/>
    <w:link w:val="VoettekstChar"/>
    <w:uiPriority w:val="99"/>
    <w:unhideWhenUsed/>
    <w:rsid w:val="00BB60B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B60BA"/>
  </w:style>
  <w:style w:type="paragraph" w:customStyle="1" w:styleId="pf0">
    <w:name w:val="pf0"/>
    <w:basedOn w:val="Standaard"/>
    <w:rsid w:val="00F677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F6776E"/>
    <w:rPr>
      <w:rFonts w:ascii="Segoe UI" w:hAnsi="Segoe UI" w:cs="Segoe UI" w:hint="default"/>
      <w:sz w:val="28"/>
      <w:szCs w:val="28"/>
    </w:rPr>
  </w:style>
  <w:style w:type="paragraph" w:styleId="Normaalweb">
    <w:name w:val="Normal (Web)"/>
    <w:basedOn w:val="Standaard"/>
    <w:uiPriority w:val="99"/>
    <w:semiHidden/>
    <w:unhideWhenUsed/>
    <w:rsid w:val="00786845"/>
    <w:pPr>
      <w:spacing w:before="100" w:beforeAutospacing="1" w:after="100" w:afterAutospacing="1" w:line="240" w:lineRule="auto"/>
    </w:pPr>
    <w:rPr>
      <w:rFonts w:ascii="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C56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24108">
      <w:bodyDiv w:val="1"/>
      <w:marLeft w:val="0"/>
      <w:marRight w:val="0"/>
      <w:marTop w:val="0"/>
      <w:marBottom w:val="0"/>
      <w:divBdr>
        <w:top w:val="none" w:sz="0" w:space="0" w:color="auto"/>
        <w:left w:val="none" w:sz="0" w:space="0" w:color="auto"/>
        <w:bottom w:val="none" w:sz="0" w:space="0" w:color="auto"/>
        <w:right w:val="none" w:sz="0" w:space="0" w:color="auto"/>
      </w:divBdr>
    </w:div>
    <w:div w:id="277571138">
      <w:bodyDiv w:val="1"/>
      <w:marLeft w:val="0"/>
      <w:marRight w:val="0"/>
      <w:marTop w:val="0"/>
      <w:marBottom w:val="0"/>
      <w:divBdr>
        <w:top w:val="none" w:sz="0" w:space="0" w:color="auto"/>
        <w:left w:val="none" w:sz="0" w:space="0" w:color="auto"/>
        <w:bottom w:val="none" w:sz="0" w:space="0" w:color="auto"/>
        <w:right w:val="none" w:sz="0" w:space="0" w:color="auto"/>
      </w:divBdr>
    </w:div>
    <w:div w:id="740522192">
      <w:bodyDiv w:val="1"/>
      <w:marLeft w:val="0"/>
      <w:marRight w:val="0"/>
      <w:marTop w:val="0"/>
      <w:marBottom w:val="0"/>
      <w:divBdr>
        <w:top w:val="none" w:sz="0" w:space="0" w:color="auto"/>
        <w:left w:val="none" w:sz="0" w:space="0" w:color="auto"/>
        <w:bottom w:val="none" w:sz="0" w:space="0" w:color="auto"/>
        <w:right w:val="none" w:sz="0" w:space="0" w:color="auto"/>
      </w:divBdr>
    </w:div>
    <w:div w:id="864292474">
      <w:bodyDiv w:val="1"/>
      <w:marLeft w:val="0"/>
      <w:marRight w:val="0"/>
      <w:marTop w:val="0"/>
      <w:marBottom w:val="0"/>
      <w:divBdr>
        <w:top w:val="none" w:sz="0" w:space="0" w:color="auto"/>
        <w:left w:val="none" w:sz="0" w:space="0" w:color="auto"/>
        <w:bottom w:val="none" w:sz="0" w:space="0" w:color="auto"/>
        <w:right w:val="none" w:sz="0" w:space="0" w:color="auto"/>
      </w:divBdr>
    </w:div>
    <w:div w:id="865486450">
      <w:bodyDiv w:val="1"/>
      <w:marLeft w:val="0"/>
      <w:marRight w:val="0"/>
      <w:marTop w:val="0"/>
      <w:marBottom w:val="0"/>
      <w:divBdr>
        <w:top w:val="none" w:sz="0" w:space="0" w:color="auto"/>
        <w:left w:val="none" w:sz="0" w:space="0" w:color="auto"/>
        <w:bottom w:val="none" w:sz="0" w:space="0" w:color="auto"/>
        <w:right w:val="none" w:sz="0" w:space="0" w:color="auto"/>
      </w:divBdr>
    </w:div>
    <w:div w:id="999425415">
      <w:bodyDiv w:val="1"/>
      <w:marLeft w:val="0"/>
      <w:marRight w:val="0"/>
      <w:marTop w:val="0"/>
      <w:marBottom w:val="0"/>
      <w:divBdr>
        <w:top w:val="none" w:sz="0" w:space="0" w:color="auto"/>
        <w:left w:val="none" w:sz="0" w:space="0" w:color="auto"/>
        <w:bottom w:val="none" w:sz="0" w:space="0" w:color="auto"/>
        <w:right w:val="none" w:sz="0" w:space="0" w:color="auto"/>
      </w:divBdr>
    </w:div>
    <w:div w:id="1253316355">
      <w:bodyDiv w:val="1"/>
      <w:marLeft w:val="0"/>
      <w:marRight w:val="0"/>
      <w:marTop w:val="0"/>
      <w:marBottom w:val="0"/>
      <w:divBdr>
        <w:top w:val="none" w:sz="0" w:space="0" w:color="auto"/>
        <w:left w:val="none" w:sz="0" w:space="0" w:color="auto"/>
        <w:bottom w:val="none" w:sz="0" w:space="0" w:color="auto"/>
        <w:right w:val="none" w:sz="0" w:space="0" w:color="auto"/>
      </w:divBdr>
    </w:div>
    <w:div w:id="1333607535">
      <w:bodyDiv w:val="1"/>
      <w:marLeft w:val="0"/>
      <w:marRight w:val="0"/>
      <w:marTop w:val="0"/>
      <w:marBottom w:val="0"/>
      <w:divBdr>
        <w:top w:val="none" w:sz="0" w:space="0" w:color="auto"/>
        <w:left w:val="none" w:sz="0" w:space="0" w:color="auto"/>
        <w:bottom w:val="none" w:sz="0" w:space="0" w:color="auto"/>
        <w:right w:val="none" w:sz="0" w:space="0" w:color="auto"/>
      </w:divBdr>
      <w:divsChild>
        <w:div w:id="1259949693">
          <w:marLeft w:val="0"/>
          <w:marRight w:val="0"/>
          <w:marTop w:val="0"/>
          <w:marBottom w:val="0"/>
          <w:divBdr>
            <w:top w:val="none" w:sz="0" w:space="0" w:color="auto"/>
            <w:left w:val="none" w:sz="0" w:space="0" w:color="auto"/>
            <w:bottom w:val="none" w:sz="0" w:space="0" w:color="auto"/>
            <w:right w:val="none" w:sz="0" w:space="0" w:color="auto"/>
          </w:divBdr>
        </w:div>
        <w:div w:id="1041170481">
          <w:marLeft w:val="0"/>
          <w:marRight w:val="0"/>
          <w:marTop w:val="0"/>
          <w:marBottom w:val="0"/>
          <w:divBdr>
            <w:top w:val="none" w:sz="0" w:space="0" w:color="auto"/>
            <w:left w:val="none" w:sz="0" w:space="0" w:color="auto"/>
            <w:bottom w:val="none" w:sz="0" w:space="0" w:color="auto"/>
            <w:right w:val="none" w:sz="0" w:space="0" w:color="auto"/>
          </w:divBdr>
        </w:div>
      </w:divsChild>
    </w:div>
    <w:div w:id="1345084632">
      <w:bodyDiv w:val="1"/>
      <w:marLeft w:val="0"/>
      <w:marRight w:val="0"/>
      <w:marTop w:val="0"/>
      <w:marBottom w:val="0"/>
      <w:divBdr>
        <w:top w:val="none" w:sz="0" w:space="0" w:color="auto"/>
        <w:left w:val="none" w:sz="0" w:space="0" w:color="auto"/>
        <w:bottom w:val="none" w:sz="0" w:space="0" w:color="auto"/>
        <w:right w:val="none" w:sz="0" w:space="0" w:color="auto"/>
      </w:divBdr>
    </w:div>
    <w:div w:id="1548028224">
      <w:bodyDiv w:val="1"/>
      <w:marLeft w:val="0"/>
      <w:marRight w:val="0"/>
      <w:marTop w:val="0"/>
      <w:marBottom w:val="0"/>
      <w:divBdr>
        <w:top w:val="none" w:sz="0" w:space="0" w:color="auto"/>
        <w:left w:val="none" w:sz="0" w:space="0" w:color="auto"/>
        <w:bottom w:val="none" w:sz="0" w:space="0" w:color="auto"/>
        <w:right w:val="none" w:sz="0" w:space="0" w:color="auto"/>
      </w:divBdr>
    </w:div>
    <w:div w:id="1557350669">
      <w:bodyDiv w:val="1"/>
      <w:marLeft w:val="0"/>
      <w:marRight w:val="0"/>
      <w:marTop w:val="0"/>
      <w:marBottom w:val="0"/>
      <w:divBdr>
        <w:top w:val="none" w:sz="0" w:space="0" w:color="auto"/>
        <w:left w:val="none" w:sz="0" w:space="0" w:color="auto"/>
        <w:bottom w:val="none" w:sz="0" w:space="0" w:color="auto"/>
        <w:right w:val="none" w:sz="0" w:space="0" w:color="auto"/>
      </w:divBdr>
    </w:div>
    <w:div w:id="1584603046">
      <w:bodyDiv w:val="1"/>
      <w:marLeft w:val="0"/>
      <w:marRight w:val="0"/>
      <w:marTop w:val="0"/>
      <w:marBottom w:val="0"/>
      <w:divBdr>
        <w:top w:val="none" w:sz="0" w:space="0" w:color="auto"/>
        <w:left w:val="none" w:sz="0" w:space="0" w:color="auto"/>
        <w:bottom w:val="none" w:sz="0" w:space="0" w:color="auto"/>
        <w:right w:val="none" w:sz="0" w:space="0" w:color="auto"/>
      </w:divBdr>
    </w:div>
    <w:div w:id="1672103478">
      <w:bodyDiv w:val="1"/>
      <w:marLeft w:val="0"/>
      <w:marRight w:val="0"/>
      <w:marTop w:val="0"/>
      <w:marBottom w:val="0"/>
      <w:divBdr>
        <w:top w:val="none" w:sz="0" w:space="0" w:color="auto"/>
        <w:left w:val="none" w:sz="0" w:space="0" w:color="auto"/>
        <w:bottom w:val="none" w:sz="0" w:space="0" w:color="auto"/>
        <w:right w:val="none" w:sz="0" w:space="0" w:color="auto"/>
      </w:divBdr>
    </w:div>
    <w:div w:id="1751655699">
      <w:bodyDiv w:val="1"/>
      <w:marLeft w:val="0"/>
      <w:marRight w:val="0"/>
      <w:marTop w:val="0"/>
      <w:marBottom w:val="0"/>
      <w:divBdr>
        <w:top w:val="none" w:sz="0" w:space="0" w:color="auto"/>
        <w:left w:val="none" w:sz="0" w:space="0" w:color="auto"/>
        <w:bottom w:val="none" w:sz="0" w:space="0" w:color="auto"/>
        <w:right w:val="none" w:sz="0" w:space="0" w:color="auto"/>
      </w:divBdr>
    </w:div>
    <w:div w:id="209920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BE7BD-2BD8-4EC7-8B47-849701D1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9</Pages>
  <Words>3754</Words>
  <Characters>20651</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 van der werff</dc:creator>
  <cp:keywords/>
  <dc:description/>
  <cp:lastModifiedBy>abe van der werff</cp:lastModifiedBy>
  <cp:revision>53</cp:revision>
  <dcterms:created xsi:type="dcterms:W3CDTF">2021-07-14T08:19:00Z</dcterms:created>
  <dcterms:modified xsi:type="dcterms:W3CDTF">2021-09-24T09:20:00Z</dcterms:modified>
</cp:coreProperties>
</file>